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5" w:rsidRDefault="00F0660B" w:rsidP="00423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:rsidR="00A074F5" w:rsidRDefault="003F2D70" w:rsidP="00FD289B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3F2D70">
        <w:rPr>
          <w:rFonts w:ascii="Arial" w:hAnsi="Arial" w:cs="Arial"/>
          <w:sz w:val="24"/>
          <w:szCs w:val="24"/>
        </w:rPr>
        <w:t xml:space="preserve">To </w:t>
      </w:r>
      <w:r w:rsidR="00276BDB">
        <w:rPr>
          <w:rFonts w:ascii="Arial" w:hAnsi="Arial" w:cs="Arial"/>
          <w:sz w:val="24"/>
          <w:szCs w:val="24"/>
        </w:rPr>
        <w:t>estimate</w:t>
      </w:r>
      <w:r w:rsidRPr="003F2D70">
        <w:rPr>
          <w:rFonts w:ascii="Arial" w:hAnsi="Arial" w:cs="Arial"/>
          <w:sz w:val="24"/>
          <w:szCs w:val="24"/>
        </w:rPr>
        <w:t xml:space="preserve"> the population prevalence of </w:t>
      </w:r>
      <w:r w:rsidR="001620AB">
        <w:rPr>
          <w:rFonts w:ascii="Arial" w:hAnsi="Arial" w:cs="Arial"/>
          <w:sz w:val="24"/>
          <w:szCs w:val="24"/>
        </w:rPr>
        <w:t>heel pain (</w:t>
      </w:r>
      <w:r>
        <w:rPr>
          <w:rFonts w:ascii="Arial" w:hAnsi="Arial" w:cs="Arial"/>
          <w:sz w:val="24"/>
          <w:szCs w:val="24"/>
        </w:rPr>
        <w:t>HP</w:t>
      </w:r>
      <w:r w:rsidR="001620AB">
        <w:rPr>
          <w:rFonts w:ascii="Arial" w:hAnsi="Arial" w:cs="Arial"/>
          <w:sz w:val="24"/>
          <w:szCs w:val="24"/>
        </w:rPr>
        <w:t>)</w:t>
      </w:r>
      <w:r w:rsidR="00276BDB">
        <w:rPr>
          <w:rFonts w:ascii="Arial" w:hAnsi="Arial" w:cs="Arial"/>
          <w:sz w:val="24"/>
          <w:szCs w:val="24"/>
        </w:rPr>
        <w:t xml:space="preserve"> in the </w:t>
      </w:r>
      <w:r w:rsidR="001620AB">
        <w:rPr>
          <w:rFonts w:ascii="Arial" w:hAnsi="Arial" w:cs="Arial"/>
          <w:sz w:val="24"/>
          <w:szCs w:val="24"/>
        </w:rPr>
        <w:t>United Kingdom (</w:t>
      </w:r>
      <w:r w:rsidR="00276BDB">
        <w:rPr>
          <w:rFonts w:ascii="Arial" w:hAnsi="Arial" w:cs="Arial"/>
          <w:sz w:val="24"/>
          <w:szCs w:val="24"/>
        </w:rPr>
        <w:t>UK</w:t>
      </w:r>
      <w:r w:rsidR="001620AB">
        <w:rPr>
          <w:rFonts w:ascii="Arial" w:hAnsi="Arial" w:cs="Arial"/>
          <w:sz w:val="24"/>
          <w:szCs w:val="24"/>
        </w:rPr>
        <w:t>)</w:t>
      </w:r>
      <w:r w:rsidR="00276BDB">
        <w:rPr>
          <w:rFonts w:ascii="Arial" w:hAnsi="Arial" w:cs="Arial"/>
          <w:sz w:val="24"/>
          <w:szCs w:val="24"/>
        </w:rPr>
        <w:t>, a cross-sectional study will be performed. The</w:t>
      </w:r>
      <w:r w:rsidR="003D294A" w:rsidRPr="00345E78">
        <w:rPr>
          <w:rFonts w:ascii="Arial" w:hAnsi="Arial" w:cs="Arial"/>
          <w:sz w:val="24"/>
          <w:szCs w:val="24"/>
        </w:rPr>
        <w:t xml:space="preserve"> proposed</w:t>
      </w:r>
      <w:r w:rsidR="002B5E49" w:rsidRPr="00345E78">
        <w:rPr>
          <w:rFonts w:ascii="Arial" w:hAnsi="Arial" w:cs="Arial"/>
          <w:sz w:val="24"/>
          <w:szCs w:val="24"/>
        </w:rPr>
        <w:t xml:space="preserve"> </w:t>
      </w:r>
      <w:r w:rsidR="003D294A" w:rsidRPr="00345E78">
        <w:rPr>
          <w:rFonts w:ascii="Arial" w:hAnsi="Arial" w:cs="Arial"/>
          <w:sz w:val="24"/>
          <w:szCs w:val="24"/>
        </w:rPr>
        <w:t>study will</w:t>
      </w:r>
      <w:r w:rsidR="00276BDB">
        <w:rPr>
          <w:rFonts w:ascii="Arial" w:hAnsi="Arial" w:cs="Arial"/>
          <w:sz w:val="24"/>
          <w:szCs w:val="24"/>
        </w:rPr>
        <w:t xml:space="preserve"> also</w:t>
      </w:r>
      <w:r w:rsidR="009B1DB7" w:rsidRPr="00345E78">
        <w:rPr>
          <w:rFonts w:ascii="Arial" w:hAnsi="Arial" w:cs="Arial"/>
          <w:sz w:val="24"/>
          <w:szCs w:val="24"/>
        </w:rPr>
        <w:t xml:space="preserve"> </w:t>
      </w:r>
      <w:r w:rsidR="00D63895" w:rsidRPr="00D63895">
        <w:rPr>
          <w:rFonts w:ascii="Arial" w:hAnsi="Arial" w:cs="Arial"/>
          <w:sz w:val="24"/>
          <w:szCs w:val="24"/>
        </w:rPr>
        <w:t xml:space="preserve">assess the impact of </w:t>
      </w:r>
      <w:r w:rsidR="00D63895">
        <w:rPr>
          <w:rFonts w:ascii="Arial" w:hAnsi="Arial" w:cs="Arial"/>
          <w:sz w:val="24"/>
          <w:szCs w:val="24"/>
        </w:rPr>
        <w:t>HP</w:t>
      </w:r>
      <w:r w:rsidR="00D63895" w:rsidRPr="00D63895">
        <w:rPr>
          <w:rFonts w:ascii="Arial" w:hAnsi="Arial" w:cs="Arial"/>
          <w:sz w:val="24"/>
          <w:szCs w:val="24"/>
        </w:rPr>
        <w:t xml:space="preserve"> on daily activity</w:t>
      </w:r>
      <w:r w:rsidR="00D63895">
        <w:rPr>
          <w:rFonts w:ascii="Arial" w:hAnsi="Arial" w:cs="Arial"/>
          <w:sz w:val="24"/>
          <w:szCs w:val="24"/>
        </w:rPr>
        <w:t xml:space="preserve">, identify factors associated with HP, </w:t>
      </w:r>
      <w:r w:rsidR="004E2EA7" w:rsidRPr="00345E78">
        <w:rPr>
          <w:rFonts w:ascii="Arial" w:hAnsi="Arial" w:cs="Arial"/>
          <w:sz w:val="24"/>
          <w:szCs w:val="24"/>
        </w:rPr>
        <w:t>determine health-seeking behavior</w:t>
      </w:r>
      <w:r w:rsidR="00276BDB">
        <w:rPr>
          <w:rFonts w:ascii="Arial" w:hAnsi="Arial" w:cs="Arial"/>
          <w:sz w:val="24"/>
          <w:szCs w:val="24"/>
        </w:rPr>
        <w:t>s towards HP</w:t>
      </w:r>
      <w:r w:rsidR="00D63895">
        <w:rPr>
          <w:rFonts w:ascii="Arial" w:hAnsi="Arial" w:cs="Arial"/>
          <w:sz w:val="24"/>
          <w:szCs w:val="24"/>
        </w:rPr>
        <w:t>,</w:t>
      </w:r>
      <w:r w:rsidR="004E2EA7" w:rsidRPr="00345E78">
        <w:rPr>
          <w:rFonts w:ascii="Arial" w:hAnsi="Arial" w:cs="Arial"/>
          <w:sz w:val="24"/>
          <w:szCs w:val="24"/>
        </w:rPr>
        <w:t xml:space="preserve"> and </w:t>
      </w:r>
      <w:r w:rsidR="00276BDB" w:rsidRPr="00345E78">
        <w:rPr>
          <w:rFonts w:ascii="Arial" w:hAnsi="Arial" w:cs="Arial"/>
          <w:sz w:val="24"/>
          <w:szCs w:val="24"/>
        </w:rPr>
        <w:t>discover</w:t>
      </w:r>
      <w:r w:rsidR="004E2EA7" w:rsidRPr="00345E78">
        <w:rPr>
          <w:rFonts w:ascii="Arial" w:hAnsi="Arial" w:cs="Arial"/>
          <w:sz w:val="24"/>
          <w:szCs w:val="24"/>
        </w:rPr>
        <w:t xml:space="preserve"> </w:t>
      </w:r>
      <w:r w:rsidR="00276BDB">
        <w:rPr>
          <w:rFonts w:ascii="Arial" w:hAnsi="Arial" w:cs="Arial"/>
          <w:sz w:val="24"/>
          <w:szCs w:val="24"/>
        </w:rPr>
        <w:t xml:space="preserve">available </w:t>
      </w:r>
      <w:r w:rsidR="004E2EA7" w:rsidRPr="00345E78">
        <w:rPr>
          <w:rFonts w:ascii="Arial" w:hAnsi="Arial" w:cs="Arial"/>
          <w:sz w:val="24"/>
          <w:szCs w:val="24"/>
        </w:rPr>
        <w:t>treatment</w:t>
      </w:r>
      <w:r w:rsidR="00276BDB">
        <w:rPr>
          <w:rFonts w:ascii="Arial" w:hAnsi="Arial" w:cs="Arial"/>
          <w:sz w:val="24"/>
          <w:szCs w:val="24"/>
        </w:rPr>
        <w:t>s</w:t>
      </w:r>
      <w:r w:rsidR="004E2EA7" w:rsidRPr="00345E78">
        <w:rPr>
          <w:rFonts w:ascii="Arial" w:hAnsi="Arial" w:cs="Arial"/>
          <w:sz w:val="24"/>
          <w:szCs w:val="24"/>
        </w:rPr>
        <w:t>.</w:t>
      </w:r>
      <w:r w:rsidR="006F0EE4" w:rsidRPr="00345E7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B5E49" w:rsidRPr="00345E78">
        <w:rPr>
          <w:rFonts w:ascii="Arial" w:hAnsi="Arial" w:cs="Arial"/>
          <w:sz w:val="24"/>
          <w:szCs w:val="24"/>
        </w:rPr>
        <w:t xml:space="preserve">The study will require 2 years for completion </w:t>
      </w:r>
      <w:r w:rsidR="000E1916" w:rsidRPr="00345E78">
        <w:rPr>
          <w:rFonts w:ascii="Arial" w:hAnsi="Arial" w:cs="Arial"/>
          <w:sz w:val="24"/>
          <w:szCs w:val="24"/>
        </w:rPr>
        <w:t xml:space="preserve">(Figure </w:t>
      </w:r>
      <w:r w:rsidR="00855742">
        <w:rPr>
          <w:rFonts w:ascii="Arial" w:hAnsi="Arial" w:cs="Arial"/>
          <w:sz w:val="24"/>
          <w:szCs w:val="24"/>
        </w:rPr>
        <w:t>1</w:t>
      </w:r>
      <w:r w:rsidR="000E1916" w:rsidRPr="00345E78">
        <w:rPr>
          <w:rFonts w:ascii="Arial" w:hAnsi="Arial" w:cs="Arial"/>
          <w:sz w:val="24"/>
          <w:szCs w:val="24"/>
        </w:rPr>
        <w:t>)</w:t>
      </w:r>
      <w:r w:rsidR="000E1916">
        <w:rPr>
          <w:rFonts w:ascii="Arial" w:hAnsi="Arial" w:cs="Arial"/>
          <w:sz w:val="24"/>
          <w:szCs w:val="24"/>
        </w:rPr>
        <w:t xml:space="preserve"> </w:t>
      </w:r>
      <w:r w:rsidR="002B5E49" w:rsidRPr="00345E78">
        <w:rPr>
          <w:rFonts w:ascii="Arial" w:hAnsi="Arial" w:cs="Arial"/>
          <w:sz w:val="24"/>
          <w:szCs w:val="24"/>
        </w:rPr>
        <w:t xml:space="preserve">and will be completed in two </w:t>
      </w:r>
      <w:r w:rsidR="008A0B6F" w:rsidRPr="00345E78">
        <w:rPr>
          <w:rFonts w:ascii="Arial" w:hAnsi="Arial" w:cs="Arial"/>
          <w:sz w:val="24"/>
          <w:szCs w:val="24"/>
        </w:rPr>
        <w:t>phases</w:t>
      </w:r>
      <w:r w:rsidR="002B5E49" w:rsidRPr="00345E78">
        <w:rPr>
          <w:rFonts w:ascii="Arial" w:hAnsi="Arial" w:cs="Arial"/>
          <w:sz w:val="24"/>
          <w:szCs w:val="24"/>
        </w:rPr>
        <w:t xml:space="preserve">. </w:t>
      </w:r>
      <w:r w:rsidR="008A0B6F" w:rsidRPr="00345E78">
        <w:rPr>
          <w:rFonts w:ascii="Arial" w:hAnsi="Arial" w:cs="Arial"/>
          <w:sz w:val="24"/>
          <w:szCs w:val="24"/>
        </w:rPr>
        <w:t>Phase</w:t>
      </w:r>
      <w:r w:rsidR="002B5E49" w:rsidRPr="00345E78">
        <w:rPr>
          <w:rFonts w:ascii="Arial" w:hAnsi="Arial" w:cs="Arial"/>
          <w:sz w:val="24"/>
          <w:szCs w:val="24"/>
        </w:rPr>
        <w:t xml:space="preserve"> 1 of the study will be the distribution and collection of a questionnaire to patients</w:t>
      </w:r>
      <w:r w:rsidR="00FD289B">
        <w:rPr>
          <w:rFonts w:ascii="Arial" w:hAnsi="Arial" w:cs="Arial"/>
          <w:sz w:val="24"/>
          <w:szCs w:val="24"/>
        </w:rPr>
        <w:t xml:space="preserve"> ≥18 years old</w:t>
      </w:r>
      <w:r w:rsidR="002B5E49" w:rsidRPr="00345E78">
        <w:rPr>
          <w:rFonts w:ascii="Arial" w:hAnsi="Arial" w:cs="Arial"/>
          <w:sz w:val="24"/>
          <w:szCs w:val="24"/>
        </w:rPr>
        <w:t xml:space="preserve"> registered at </w:t>
      </w:r>
      <w:r w:rsidR="00333634" w:rsidRPr="00345E78">
        <w:rPr>
          <w:rFonts w:ascii="Arial" w:hAnsi="Arial" w:cs="Arial"/>
          <w:sz w:val="24"/>
          <w:szCs w:val="24"/>
        </w:rPr>
        <w:t>a local</w:t>
      </w:r>
      <w:r w:rsidR="00345E78" w:rsidRPr="00345E78">
        <w:rPr>
          <w:rFonts w:ascii="Arial" w:hAnsi="Arial" w:cs="Arial"/>
          <w:sz w:val="24"/>
          <w:szCs w:val="24"/>
        </w:rPr>
        <w:t xml:space="preserve"> medical facility. </w:t>
      </w:r>
      <w:r w:rsidR="00A074F5">
        <w:rPr>
          <w:rFonts w:ascii="Arial" w:hAnsi="Arial" w:cs="Arial"/>
          <w:sz w:val="24"/>
          <w:szCs w:val="24"/>
        </w:rPr>
        <w:t>From</w:t>
      </w:r>
      <w:r w:rsidR="006C5461" w:rsidRPr="00345E78">
        <w:rPr>
          <w:rFonts w:ascii="Arial" w:hAnsi="Arial" w:cs="Arial"/>
          <w:sz w:val="24"/>
          <w:szCs w:val="24"/>
        </w:rPr>
        <w:t xml:space="preserve"> the</w:t>
      </w:r>
      <w:r w:rsidR="00346DC5">
        <w:rPr>
          <w:rFonts w:ascii="Arial" w:hAnsi="Arial" w:cs="Arial"/>
          <w:sz w:val="24"/>
          <w:szCs w:val="24"/>
        </w:rPr>
        <w:t xml:space="preserve"> completed</w:t>
      </w:r>
      <w:r w:rsidR="006C5461" w:rsidRPr="00345E78">
        <w:rPr>
          <w:rFonts w:ascii="Arial" w:hAnsi="Arial" w:cs="Arial"/>
          <w:sz w:val="24"/>
          <w:szCs w:val="24"/>
        </w:rPr>
        <w:t xml:space="preserve"> questionnaires, 75 individuals with </w:t>
      </w:r>
      <w:r w:rsidR="00D63895">
        <w:rPr>
          <w:rFonts w:ascii="Arial" w:hAnsi="Arial" w:cs="Arial"/>
          <w:sz w:val="24"/>
          <w:szCs w:val="24"/>
        </w:rPr>
        <w:t>HP</w:t>
      </w:r>
      <w:r w:rsidR="006C5461" w:rsidRPr="00345E78">
        <w:rPr>
          <w:rFonts w:ascii="Arial" w:hAnsi="Arial" w:cs="Arial"/>
          <w:sz w:val="24"/>
          <w:szCs w:val="24"/>
        </w:rPr>
        <w:t xml:space="preserve"> will be selected for examination by a podiatrist</w:t>
      </w:r>
      <w:r w:rsidR="008A0B6F" w:rsidRPr="00345E78">
        <w:rPr>
          <w:rFonts w:ascii="Arial" w:hAnsi="Arial" w:cs="Arial"/>
          <w:sz w:val="24"/>
          <w:szCs w:val="24"/>
        </w:rPr>
        <w:t xml:space="preserve"> in Phase 2</w:t>
      </w:r>
      <w:r w:rsidR="006C5461" w:rsidRPr="00345E78">
        <w:rPr>
          <w:rFonts w:ascii="Arial" w:hAnsi="Arial" w:cs="Arial"/>
          <w:sz w:val="24"/>
          <w:szCs w:val="24"/>
        </w:rPr>
        <w:t>.</w:t>
      </w:r>
      <w:r w:rsidR="00F0660B">
        <w:rPr>
          <w:rFonts w:ascii="Arial" w:hAnsi="Arial" w:cs="Arial"/>
          <w:sz w:val="24"/>
          <w:szCs w:val="24"/>
        </w:rPr>
        <w:t xml:space="preserve">  </w:t>
      </w:r>
    </w:p>
    <w:p w:rsidR="00A074F5" w:rsidRDefault="00F0660B" w:rsidP="00A074F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study will be submitted to the Ethics board in January 2017 with the expectation that approval will be granted in </w:t>
      </w:r>
      <w:r w:rsidR="00865D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month</w:t>
      </w:r>
      <w:r w:rsidR="00865D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A074F5">
        <w:rPr>
          <w:rFonts w:ascii="Arial" w:hAnsi="Arial" w:cs="Arial"/>
          <w:sz w:val="24"/>
          <w:szCs w:val="24"/>
        </w:rPr>
        <w:t>Upon approval</w:t>
      </w:r>
      <w:r>
        <w:rPr>
          <w:rFonts w:ascii="Arial" w:hAnsi="Arial" w:cs="Arial"/>
          <w:sz w:val="24"/>
          <w:szCs w:val="24"/>
        </w:rPr>
        <w:t>, p</w:t>
      </w:r>
      <w:r w:rsidR="007E03A2" w:rsidRPr="00345E78">
        <w:rPr>
          <w:rFonts w:ascii="Arial" w:hAnsi="Arial" w:cs="Arial"/>
          <w:sz w:val="24"/>
          <w:szCs w:val="24"/>
        </w:rPr>
        <w:t xml:space="preserve">rotocol and questionnaire development and approval will span </w:t>
      </w:r>
      <w:r w:rsidR="00865D3B">
        <w:rPr>
          <w:rFonts w:ascii="Arial" w:hAnsi="Arial" w:cs="Arial"/>
          <w:sz w:val="24"/>
          <w:szCs w:val="24"/>
        </w:rPr>
        <w:t>5</w:t>
      </w:r>
      <w:r w:rsidR="007E03A2" w:rsidRPr="00345E78">
        <w:rPr>
          <w:rFonts w:ascii="Arial" w:hAnsi="Arial" w:cs="Arial"/>
          <w:sz w:val="24"/>
          <w:szCs w:val="24"/>
        </w:rPr>
        <w:t xml:space="preserve"> months</w:t>
      </w:r>
      <w:r>
        <w:rPr>
          <w:rFonts w:ascii="Arial" w:hAnsi="Arial" w:cs="Arial"/>
          <w:sz w:val="24"/>
          <w:szCs w:val="24"/>
        </w:rPr>
        <w:t xml:space="preserve">. </w:t>
      </w:r>
      <w:r w:rsidR="00F95479" w:rsidRPr="00345E78">
        <w:rPr>
          <w:rFonts w:ascii="Arial" w:hAnsi="Arial" w:cs="Arial"/>
          <w:sz w:val="24"/>
          <w:szCs w:val="24"/>
        </w:rPr>
        <w:t>The protocol and questionnaire will be developed by the general practitioner</w:t>
      </w:r>
      <w:r w:rsidR="00346DC5">
        <w:rPr>
          <w:rFonts w:ascii="Arial" w:hAnsi="Arial" w:cs="Arial"/>
          <w:sz w:val="24"/>
          <w:szCs w:val="24"/>
        </w:rPr>
        <w:t xml:space="preserve"> (GP)</w:t>
      </w:r>
      <w:r w:rsidR="00F95479" w:rsidRPr="00345E78">
        <w:rPr>
          <w:rFonts w:ascii="Arial" w:hAnsi="Arial" w:cs="Arial"/>
          <w:sz w:val="24"/>
          <w:szCs w:val="24"/>
        </w:rPr>
        <w:t xml:space="preserve">, who is serving as the primary researcher, </w:t>
      </w:r>
      <w:r w:rsidR="00590077" w:rsidRPr="00345E78">
        <w:rPr>
          <w:rFonts w:ascii="Arial" w:hAnsi="Arial" w:cs="Arial"/>
          <w:sz w:val="24"/>
          <w:szCs w:val="24"/>
        </w:rPr>
        <w:t xml:space="preserve">alongside </w:t>
      </w:r>
      <w:r w:rsidR="00F95479" w:rsidRPr="00345E78">
        <w:rPr>
          <w:rFonts w:ascii="Arial" w:hAnsi="Arial" w:cs="Arial"/>
          <w:sz w:val="24"/>
          <w:szCs w:val="24"/>
        </w:rPr>
        <w:t xml:space="preserve">research assistants. </w:t>
      </w:r>
      <w:r w:rsidR="007E03A2" w:rsidRPr="00345E78">
        <w:rPr>
          <w:rFonts w:ascii="Arial" w:hAnsi="Arial" w:cs="Arial"/>
          <w:sz w:val="24"/>
          <w:szCs w:val="24"/>
        </w:rPr>
        <w:t xml:space="preserve">The hiring and training of the staff will require </w:t>
      </w:r>
      <w:r w:rsidR="00865D3B">
        <w:rPr>
          <w:rFonts w:ascii="Arial" w:hAnsi="Arial" w:cs="Arial"/>
          <w:sz w:val="24"/>
          <w:szCs w:val="24"/>
        </w:rPr>
        <w:t>4</w:t>
      </w:r>
      <w:r w:rsidR="007E03A2" w:rsidRPr="00345E78">
        <w:rPr>
          <w:rFonts w:ascii="Arial" w:hAnsi="Arial" w:cs="Arial"/>
          <w:sz w:val="24"/>
          <w:szCs w:val="24"/>
        </w:rPr>
        <w:t xml:space="preserve"> months. </w:t>
      </w:r>
      <w:r w:rsidR="00F95479" w:rsidRPr="00345E78">
        <w:rPr>
          <w:rFonts w:ascii="Arial" w:hAnsi="Arial" w:cs="Arial"/>
          <w:sz w:val="24"/>
          <w:szCs w:val="24"/>
        </w:rPr>
        <w:t xml:space="preserve">The GP and </w:t>
      </w:r>
      <w:r w:rsidR="006E3B55" w:rsidRPr="00345E78">
        <w:rPr>
          <w:rFonts w:ascii="Arial" w:hAnsi="Arial" w:cs="Arial"/>
          <w:sz w:val="24"/>
          <w:szCs w:val="24"/>
        </w:rPr>
        <w:t xml:space="preserve">senior </w:t>
      </w:r>
      <w:r w:rsidR="00F95479" w:rsidRPr="00345E78">
        <w:rPr>
          <w:rFonts w:ascii="Arial" w:hAnsi="Arial" w:cs="Arial"/>
          <w:sz w:val="24"/>
          <w:szCs w:val="24"/>
        </w:rPr>
        <w:t xml:space="preserve">research </w:t>
      </w:r>
      <w:r w:rsidR="000E1916">
        <w:rPr>
          <w:rFonts w:ascii="Arial" w:hAnsi="Arial" w:cs="Arial"/>
          <w:sz w:val="24"/>
          <w:szCs w:val="24"/>
        </w:rPr>
        <w:t>personnel</w:t>
      </w:r>
      <w:r w:rsidR="00F95479" w:rsidRPr="00345E78">
        <w:rPr>
          <w:rFonts w:ascii="Arial" w:hAnsi="Arial" w:cs="Arial"/>
          <w:sz w:val="24"/>
          <w:szCs w:val="24"/>
        </w:rPr>
        <w:t xml:space="preserve"> will </w:t>
      </w:r>
      <w:r w:rsidR="00D63895">
        <w:rPr>
          <w:rFonts w:ascii="Arial" w:hAnsi="Arial" w:cs="Arial"/>
          <w:sz w:val="24"/>
          <w:szCs w:val="24"/>
        </w:rPr>
        <w:t>recruit, select,</w:t>
      </w:r>
      <w:r w:rsidR="00F95479" w:rsidRPr="00345E78">
        <w:rPr>
          <w:rFonts w:ascii="Arial" w:hAnsi="Arial" w:cs="Arial"/>
          <w:sz w:val="24"/>
          <w:szCs w:val="24"/>
        </w:rPr>
        <w:t xml:space="preserve"> </w:t>
      </w:r>
      <w:r w:rsidR="00D63895">
        <w:rPr>
          <w:rFonts w:ascii="Arial" w:hAnsi="Arial" w:cs="Arial"/>
          <w:sz w:val="24"/>
          <w:szCs w:val="24"/>
        </w:rPr>
        <w:t>and train</w:t>
      </w:r>
      <w:r w:rsidR="00F95479" w:rsidRPr="00345E78">
        <w:rPr>
          <w:rFonts w:ascii="Arial" w:hAnsi="Arial" w:cs="Arial"/>
          <w:sz w:val="24"/>
          <w:szCs w:val="24"/>
        </w:rPr>
        <w:t xml:space="preserve"> the appropriate staff. </w:t>
      </w:r>
      <w:r w:rsidR="007E03A2" w:rsidRPr="00345E78">
        <w:rPr>
          <w:rFonts w:ascii="Arial" w:hAnsi="Arial" w:cs="Arial"/>
          <w:sz w:val="24"/>
          <w:szCs w:val="24"/>
        </w:rPr>
        <w:t xml:space="preserve">Data collection and </w:t>
      </w:r>
      <w:r w:rsidR="004C6938" w:rsidRPr="00345E78">
        <w:rPr>
          <w:rFonts w:ascii="Arial" w:hAnsi="Arial" w:cs="Arial"/>
          <w:sz w:val="24"/>
          <w:szCs w:val="24"/>
        </w:rPr>
        <w:t xml:space="preserve">data </w:t>
      </w:r>
      <w:r w:rsidR="00113E08" w:rsidRPr="00345E78">
        <w:rPr>
          <w:rFonts w:ascii="Arial" w:hAnsi="Arial" w:cs="Arial"/>
          <w:sz w:val="24"/>
          <w:szCs w:val="24"/>
        </w:rPr>
        <w:t>entry</w:t>
      </w:r>
      <w:r w:rsidR="007E03A2" w:rsidRPr="00345E78">
        <w:rPr>
          <w:rFonts w:ascii="Arial" w:hAnsi="Arial" w:cs="Arial"/>
          <w:sz w:val="24"/>
          <w:szCs w:val="24"/>
        </w:rPr>
        <w:t>, which includes the distribution of questionnaires</w:t>
      </w:r>
      <w:r w:rsidR="00675DE1" w:rsidRPr="00345E78">
        <w:rPr>
          <w:rFonts w:ascii="Arial" w:hAnsi="Arial" w:cs="Arial"/>
          <w:sz w:val="24"/>
          <w:szCs w:val="24"/>
        </w:rPr>
        <w:t>,</w:t>
      </w:r>
      <w:r w:rsidR="007E03A2" w:rsidRPr="00345E78">
        <w:rPr>
          <w:rFonts w:ascii="Arial" w:hAnsi="Arial" w:cs="Arial"/>
          <w:sz w:val="24"/>
          <w:szCs w:val="24"/>
        </w:rPr>
        <w:t xml:space="preserve"> will span a total of 10 months</w:t>
      </w:r>
      <w:r w:rsidR="004C6938" w:rsidRPr="00345E78">
        <w:rPr>
          <w:rFonts w:ascii="Arial" w:hAnsi="Arial" w:cs="Arial"/>
          <w:sz w:val="24"/>
          <w:szCs w:val="24"/>
        </w:rPr>
        <w:t xml:space="preserve"> and these tasks </w:t>
      </w:r>
      <w:r w:rsidR="000E1916">
        <w:rPr>
          <w:rFonts w:ascii="Arial" w:hAnsi="Arial" w:cs="Arial"/>
          <w:sz w:val="24"/>
          <w:szCs w:val="24"/>
        </w:rPr>
        <w:t xml:space="preserve">will be performed by </w:t>
      </w:r>
      <w:r w:rsidR="004C6938" w:rsidRPr="00345E78">
        <w:rPr>
          <w:rFonts w:ascii="Arial" w:hAnsi="Arial" w:cs="Arial"/>
          <w:sz w:val="24"/>
          <w:szCs w:val="24"/>
        </w:rPr>
        <w:t>research assistants</w:t>
      </w:r>
      <w:r w:rsidR="007E03A2" w:rsidRPr="00345E78">
        <w:rPr>
          <w:rFonts w:ascii="Arial" w:hAnsi="Arial" w:cs="Arial"/>
          <w:sz w:val="24"/>
          <w:szCs w:val="24"/>
        </w:rPr>
        <w:t>. Once the data has been collected, subsequent analysis will require 4 months, and report writing and document</w:t>
      </w:r>
      <w:r w:rsidR="00F95479" w:rsidRPr="00345E78">
        <w:rPr>
          <w:rFonts w:ascii="Arial" w:hAnsi="Arial" w:cs="Arial"/>
          <w:sz w:val="24"/>
          <w:szCs w:val="24"/>
        </w:rPr>
        <w:t>ation</w:t>
      </w:r>
      <w:r w:rsidR="007E03A2" w:rsidRPr="00345E78">
        <w:rPr>
          <w:rFonts w:ascii="Arial" w:hAnsi="Arial" w:cs="Arial"/>
          <w:sz w:val="24"/>
          <w:szCs w:val="24"/>
        </w:rPr>
        <w:t xml:space="preserve"> will </w:t>
      </w:r>
      <w:r w:rsidR="00F95479" w:rsidRPr="00345E78">
        <w:rPr>
          <w:rFonts w:ascii="Arial" w:hAnsi="Arial" w:cs="Arial"/>
          <w:sz w:val="24"/>
          <w:szCs w:val="24"/>
        </w:rPr>
        <w:t>account for</w:t>
      </w:r>
      <w:r w:rsidR="007E03A2" w:rsidRPr="00345E78">
        <w:rPr>
          <w:rFonts w:ascii="Arial" w:hAnsi="Arial" w:cs="Arial"/>
          <w:sz w:val="24"/>
          <w:szCs w:val="24"/>
        </w:rPr>
        <w:t xml:space="preserve"> the final 2 months of the study (Figure 2).</w:t>
      </w:r>
      <w:r w:rsidR="008A0B6F" w:rsidRPr="00345E78">
        <w:rPr>
          <w:rFonts w:ascii="Arial" w:hAnsi="Arial" w:cs="Arial"/>
          <w:sz w:val="24"/>
          <w:szCs w:val="24"/>
        </w:rPr>
        <w:t xml:space="preserve"> </w:t>
      </w:r>
      <w:r w:rsidR="004C6938" w:rsidRPr="00345E78">
        <w:rPr>
          <w:rFonts w:ascii="Arial" w:hAnsi="Arial" w:cs="Arial"/>
          <w:sz w:val="24"/>
          <w:szCs w:val="24"/>
        </w:rPr>
        <w:t>Additional s</w:t>
      </w:r>
      <w:r w:rsidR="008A0B6F" w:rsidRPr="00345E78">
        <w:rPr>
          <w:rFonts w:ascii="Arial" w:hAnsi="Arial" w:cs="Arial"/>
          <w:sz w:val="24"/>
          <w:szCs w:val="24"/>
        </w:rPr>
        <w:t>taff members will include data an</w:t>
      </w:r>
      <w:r w:rsidR="004C6938" w:rsidRPr="00345E78">
        <w:rPr>
          <w:rFonts w:ascii="Arial" w:hAnsi="Arial" w:cs="Arial"/>
          <w:sz w:val="24"/>
          <w:szCs w:val="24"/>
        </w:rPr>
        <w:t>alysts who will work with de-identified data</w:t>
      </w:r>
      <w:r w:rsidR="008A0B6F" w:rsidRPr="00345E78">
        <w:rPr>
          <w:rFonts w:ascii="Arial" w:hAnsi="Arial" w:cs="Arial"/>
          <w:sz w:val="24"/>
          <w:szCs w:val="24"/>
        </w:rPr>
        <w:t>, and a board certified podiatrist</w:t>
      </w:r>
      <w:r w:rsidR="00A37E40" w:rsidRPr="00345E78">
        <w:rPr>
          <w:rFonts w:ascii="Arial" w:hAnsi="Arial" w:cs="Arial"/>
          <w:sz w:val="24"/>
          <w:szCs w:val="24"/>
        </w:rPr>
        <w:t xml:space="preserve"> and registered nurse(s)</w:t>
      </w:r>
      <w:r w:rsidR="008A0B6F" w:rsidRPr="00345E78">
        <w:rPr>
          <w:rFonts w:ascii="Arial" w:hAnsi="Arial" w:cs="Arial"/>
          <w:sz w:val="24"/>
          <w:szCs w:val="24"/>
        </w:rPr>
        <w:t xml:space="preserve"> who will complete Phase 2 of the study. </w:t>
      </w:r>
      <w:r w:rsidR="00A074F5" w:rsidRPr="00345E78">
        <w:rPr>
          <w:rFonts w:ascii="Arial" w:hAnsi="Arial" w:cs="Arial"/>
          <w:sz w:val="24"/>
          <w:szCs w:val="24"/>
        </w:rPr>
        <w:t xml:space="preserve">Final documentation and report writing will be performed jointly by the analysts and the </w:t>
      </w:r>
      <w:r w:rsidR="00A074F5">
        <w:rPr>
          <w:rFonts w:ascii="Arial" w:hAnsi="Arial" w:cs="Arial"/>
          <w:sz w:val="24"/>
          <w:szCs w:val="24"/>
        </w:rPr>
        <w:t>GP’s research</w:t>
      </w:r>
      <w:r w:rsidR="00A074F5" w:rsidRPr="00345E78">
        <w:rPr>
          <w:rFonts w:ascii="Arial" w:hAnsi="Arial" w:cs="Arial"/>
          <w:sz w:val="24"/>
          <w:szCs w:val="24"/>
        </w:rPr>
        <w:t xml:space="preserve"> team.</w:t>
      </w:r>
    </w:p>
    <w:p w:rsidR="00865D3B" w:rsidRDefault="00865D3B" w:rsidP="00423DE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Phase 2 of the study, the 75 selected individuals will undergo a structured interview conducted by a nurse</w:t>
      </w:r>
      <w:r w:rsidR="00FD289B">
        <w:rPr>
          <w:rFonts w:ascii="Arial" w:hAnsi="Arial" w:cs="Arial"/>
          <w:sz w:val="24"/>
          <w:szCs w:val="24"/>
        </w:rPr>
        <w:t xml:space="preserve"> to gather information on self-treatment and health seeking behavior</w:t>
      </w:r>
      <w:r w:rsidR="00A074F5">
        <w:rPr>
          <w:rFonts w:ascii="Arial" w:hAnsi="Arial" w:cs="Arial"/>
          <w:sz w:val="24"/>
          <w:szCs w:val="24"/>
        </w:rPr>
        <w:t>, as well as lifestyle choices such as physical activity</w:t>
      </w:r>
      <w:r>
        <w:rPr>
          <w:rFonts w:ascii="Arial" w:hAnsi="Arial" w:cs="Arial"/>
          <w:sz w:val="24"/>
          <w:szCs w:val="24"/>
        </w:rPr>
        <w:t xml:space="preserve">.  Patients will </w:t>
      </w:r>
      <w:r w:rsidR="00FD289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 asked to identify the location of their heel pain using a </w:t>
      </w:r>
      <w:r w:rsidR="004D2932">
        <w:rPr>
          <w:rFonts w:ascii="Arial" w:hAnsi="Arial" w:cs="Arial"/>
          <w:sz w:val="24"/>
          <w:szCs w:val="24"/>
        </w:rPr>
        <w:t>manikin</w:t>
      </w:r>
      <w:r>
        <w:rPr>
          <w:rFonts w:ascii="Arial" w:hAnsi="Arial" w:cs="Arial"/>
          <w:sz w:val="24"/>
          <w:szCs w:val="24"/>
        </w:rPr>
        <w:t xml:space="preserve">.  </w:t>
      </w:r>
      <w:r w:rsidR="00FD289B">
        <w:rPr>
          <w:rFonts w:ascii="Arial" w:hAnsi="Arial" w:cs="Arial"/>
          <w:sz w:val="24"/>
          <w:szCs w:val="24"/>
        </w:rPr>
        <w:t>Finally</w:t>
      </w:r>
      <w:r>
        <w:rPr>
          <w:rFonts w:ascii="Arial" w:hAnsi="Arial" w:cs="Arial"/>
          <w:sz w:val="24"/>
          <w:szCs w:val="24"/>
        </w:rPr>
        <w:t xml:space="preserve">, </w:t>
      </w:r>
      <w:r w:rsidR="00FD289B">
        <w:rPr>
          <w:rFonts w:ascii="Arial" w:hAnsi="Arial" w:cs="Arial"/>
          <w:sz w:val="24"/>
          <w:szCs w:val="24"/>
        </w:rPr>
        <w:t xml:space="preserve">the patients will be scored using the </w:t>
      </w:r>
      <w:r w:rsidR="00FD289B" w:rsidRPr="00FD289B">
        <w:rPr>
          <w:rFonts w:ascii="Arial" w:hAnsi="Arial" w:cs="Arial"/>
          <w:sz w:val="24"/>
          <w:szCs w:val="24"/>
        </w:rPr>
        <w:t>Manchester Foot Pain and Disability Index</w:t>
      </w:r>
      <w:r w:rsidR="00FD289B">
        <w:rPr>
          <w:rFonts w:ascii="Arial" w:hAnsi="Arial" w:cs="Arial"/>
          <w:sz w:val="24"/>
          <w:szCs w:val="24"/>
        </w:rPr>
        <w:t xml:space="preserve"> (</w:t>
      </w:r>
      <w:r w:rsidR="00FD289B" w:rsidRPr="00FD289B">
        <w:rPr>
          <w:rFonts w:ascii="Arial" w:hAnsi="Arial" w:cs="Arial"/>
          <w:sz w:val="24"/>
          <w:szCs w:val="24"/>
        </w:rPr>
        <w:t>MFPDI</w:t>
      </w:r>
      <w:r w:rsidR="00FD289B">
        <w:rPr>
          <w:rFonts w:ascii="Arial" w:hAnsi="Arial" w:cs="Arial"/>
          <w:sz w:val="24"/>
          <w:szCs w:val="24"/>
        </w:rPr>
        <w:t xml:space="preserve">). The MFPDI </w:t>
      </w:r>
      <w:r w:rsidR="00FD289B" w:rsidRPr="00FD289B">
        <w:rPr>
          <w:rFonts w:ascii="Arial" w:hAnsi="Arial" w:cs="Arial"/>
          <w:sz w:val="24"/>
          <w:szCs w:val="24"/>
        </w:rPr>
        <w:t xml:space="preserve">is a self-administered, paper based </w:t>
      </w:r>
      <w:r w:rsidR="00FD289B">
        <w:rPr>
          <w:rFonts w:ascii="Arial" w:hAnsi="Arial" w:cs="Arial"/>
          <w:sz w:val="24"/>
          <w:szCs w:val="24"/>
        </w:rPr>
        <w:t>patient reported outcome</w:t>
      </w:r>
      <w:r w:rsidR="00FD289B" w:rsidRPr="00FD289B">
        <w:rPr>
          <w:rFonts w:ascii="Arial" w:hAnsi="Arial" w:cs="Arial"/>
          <w:sz w:val="24"/>
          <w:szCs w:val="24"/>
        </w:rPr>
        <w:t xml:space="preserve"> consisting of 19-items assessing foot pain and disability.</w:t>
      </w:r>
      <w:r w:rsidR="00FD289B">
        <w:rPr>
          <w:rFonts w:ascii="Arial" w:hAnsi="Arial" w:cs="Arial"/>
          <w:sz w:val="24"/>
          <w:szCs w:val="24"/>
        </w:rPr>
        <w:t xml:space="preserve"> The assessment contains 3 social constructs which are functional limitation, pain intensity, and personal appearance. Responses are </w:t>
      </w:r>
      <w:r w:rsidR="00FD289B">
        <w:rPr>
          <w:rFonts w:ascii="Arial" w:hAnsi="Arial" w:cs="Arial"/>
          <w:sz w:val="24"/>
          <w:szCs w:val="24"/>
        </w:rPr>
        <w:lastRenderedPageBreak/>
        <w:t>recorded on a three point scale consisting of “</w:t>
      </w:r>
      <w:r w:rsidR="00FD289B" w:rsidRPr="00FD289B">
        <w:rPr>
          <w:rFonts w:ascii="Arial" w:hAnsi="Arial" w:cs="Arial"/>
          <w:sz w:val="24"/>
          <w:szCs w:val="24"/>
        </w:rPr>
        <w:t>None of the time</w:t>
      </w:r>
      <w:r w:rsidR="00FD289B">
        <w:rPr>
          <w:rFonts w:ascii="Arial" w:hAnsi="Arial" w:cs="Arial"/>
          <w:sz w:val="24"/>
          <w:szCs w:val="24"/>
        </w:rPr>
        <w:t>”, “</w:t>
      </w:r>
      <w:r w:rsidR="00FD289B" w:rsidRPr="00FD289B">
        <w:rPr>
          <w:rFonts w:ascii="Arial" w:hAnsi="Arial" w:cs="Arial"/>
          <w:sz w:val="24"/>
          <w:szCs w:val="24"/>
        </w:rPr>
        <w:t>On some days</w:t>
      </w:r>
      <w:r w:rsidR="00FD289B">
        <w:rPr>
          <w:rFonts w:ascii="Arial" w:hAnsi="Arial" w:cs="Arial"/>
          <w:sz w:val="24"/>
          <w:szCs w:val="24"/>
        </w:rPr>
        <w:t>”, and “</w:t>
      </w:r>
      <w:r w:rsidR="00FD289B" w:rsidRPr="00FD289B">
        <w:rPr>
          <w:rFonts w:ascii="Arial" w:hAnsi="Arial" w:cs="Arial"/>
          <w:sz w:val="24"/>
          <w:szCs w:val="24"/>
        </w:rPr>
        <w:t>On most /every day(s)</w:t>
      </w:r>
      <w:r w:rsidR="00FD289B">
        <w:rPr>
          <w:rFonts w:ascii="Arial" w:hAnsi="Arial" w:cs="Arial"/>
          <w:sz w:val="24"/>
          <w:szCs w:val="24"/>
        </w:rPr>
        <w:t xml:space="preserve">”. The MFPDI will therefore provide information </w:t>
      </w:r>
      <w:r w:rsidR="0012145E">
        <w:rPr>
          <w:rFonts w:ascii="Arial" w:hAnsi="Arial" w:cs="Arial"/>
          <w:sz w:val="24"/>
          <w:szCs w:val="24"/>
        </w:rPr>
        <w:t>on</w:t>
      </w:r>
      <w:r w:rsidR="00786768">
        <w:rPr>
          <w:rFonts w:ascii="Arial" w:hAnsi="Arial" w:cs="Arial"/>
          <w:sz w:val="24"/>
          <w:szCs w:val="24"/>
        </w:rPr>
        <w:t xml:space="preserve"> </w:t>
      </w:r>
      <w:r w:rsidR="00FD289B">
        <w:rPr>
          <w:rFonts w:ascii="Arial" w:hAnsi="Arial" w:cs="Arial"/>
          <w:sz w:val="24"/>
          <w:szCs w:val="24"/>
        </w:rPr>
        <w:t xml:space="preserve">the extent to which HP affects daily activity. </w:t>
      </w:r>
    </w:p>
    <w:p w:rsidR="00F002FD" w:rsidRDefault="00D63895" w:rsidP="00F002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E" w:eastAsia="en-IE"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nnt_chart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95" w:rsidRDefault="00D63895" w:rsidP="00D638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3895">
        <w:rPr>
          <w:rFonts w:ascii="Arial" w:hAnsi="Arial" w:cs="Arial"/>
          <w:b/>
          <w:sz w:val="24"/>
          <w:szCs w:val="24"/>
        </w:rPr>
        <w:t xml:space="preserve">Figure </w:t>
      </w:r>
      <w:r w:rsidR="00855742">
        <w:rPr>
          <w:rFonts w:ascii="Arial" w:hAnsi="Arial" w:cs="Arial"/>
          <w:b/>
          <w:sz w:val="24"/>
          <w:szCs w:val="24"/>
        </w:rPr>
        <w:t>1</w:t>
      </w:r>
      <w:r w:rsidRPr="00345E78">
        <w:rPr>
          <w:rFonts w:ascii="Arial" w:hAnsi="Arial" w:cs="Arial"/>
          <w:sz w:val="24"/>
          <w:szCs w:val="24"/>
        </w:rPr>
        <w:t>. Gantt chart showing the amount of time required to complete each stage of the proposed cross-sectional study. Critical stages are colored in red and less critical stages are colored in blue.</w:t>
      </w:r>
    </w:p>
    <w:p w:rsidR="00D63895" w:rsidRPr="00345E78" w:rsidRDefault="00D63895" w:rsidP="00D638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02FD" w:rsidRDefault="00F0660B" w:rsidP="00F002F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EA23C0" w:rsidRPr="00345E78" w:rsidRDefault="00EA23C0" w:rsidP="00675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ab/>
      </w:r>
      <w:r w:rsidR="005E76DD" w:rsidRPr="00345E78">
        <w:rPr>
          <w:rFonts w:ascii="Arial" w:hAnsi="Arial" w:cs="Arial"/>
          <w:sz w:val="24"/>
          <w:szCs w:val="24"/>
        </w:rPr>
        <w:t>T</w:t>
      </w:r>
      <w:r w:rsidR="00DF4BDD" w:rsidRPr="00345E78">
        <w:rPr>
          <w:rFonts w:ascii="Arial" w:hAnsi="Arial" w:cs="Arial"/>
          <w:sz w:val="24"/>
          <w:szCs w:val="24"/>
        </w:rPr>
        <w:t xml:space="preserve">he objective of the study is to determine the prevalence of </w:t>
      </w:r>
      <w:r w:rsidR="00B03874">
        <w:rPr>
          <w:rFonts w:ascii="Arial" w:hAnsi="Arial" w:cs="Arial"/>
          <w:sz w:val="24"/>
          <w:szCs w:val="24"/>
        </w:rPr>
        <w:t>HP</w:t>
      </w:r>
      <w:r w:rsidR="00DF4BDD" w:rsidRPr="00345E78">
        <w:rPr>
          <w:rFonts w:ascii="Arial" w:hAnsi="Arial" w:cs="Arial"/>
          <w:sz w:val="24"/>
          <w:szCs w:val="24"/>
        </w:rPr>
        <w:t>,</w:t>
      </w:r>
      <w:r w:rsidR="005E76DD" w:rsidRPr="00345E78">
        <w:rPr>
          <w:rFonts w:ascii="Arial" w:hAnsi="Arial" w:cs="Arial"/>
          <w:sz w:val="24"/>
          <w:szCs w:val="24"/>
        </w:rPr>
        <w:t xml:space="preserve"> therefore</w:t>
      </w:r>
      <w:r w:rsidR="00DF4BDD" w:rsidRPr="00345E78">
        <w:rPr>
          <w:rFonts w:ascii="Arial" w:hAnsi="Arial" w:cs="Arial"/>
          <w:sz w:val="24"/>
          <w:szCs w:val="24"/>
        </w:rPr>
        <w:t xml:space="preserve"> it is necessary that a representative sample</w:t>
      </w:r>
      <w:r w:rsidR="005E76DD" w:rsidRPr="00345E78">
        <w:rPr>
          <w:rFonts w:ascii="Arial" w:hAnsi="Arial" w:cs="Arial"/>
          <w:sz w:val="24"/>
          <w:szCs w:val="24"/>
        </w:rPr>
        <w:t xml:space="preserve"> is drawn</w:t>
      </w:r>
      <w:r w:rsidR="00DF4BDD" w:rsidRPr="00345E78">
        <w:rPr>
          <w:rFonts w:ascii="Arial" w:hAnsi="Arial" w:cs="Arial"/>
          <w:sz w:val="24"/>
          <w:szCs w:val="24"/>
        </w:rPr>
        <w:t xml:space="preserve"> </w:t>
      </w:r>
      <w:r w:rsidR="005E76DD" w:rsidRPr="00345E78">
        <w:rPr>
          <w:rFonts w:ascii="Arial" w:hAnsi="Arial" w:cs="Arial"/>
          <w:sz w:val="24"/>
          <w:szCs w:val="24"/>
        </w:rPr>
        <w:t>from the population</w:t>
      </w:r>
      <w:r w:rsidR="00DF4BDD" w:rsidRPr="00345E78">
        <w:rPr>
          <w:rFonts w:ascii="Arial" w:hAnsi="Arial" w:cs="Arial"/>
          <w:sz w:val="24"/>
          <w:szCs w:val="24"/>
        </w:rPr>
        <w:t xml:space="preserve">. </w:t>
      </w:r>
      <w:r w:rsidR="0070045D">
        <w:rPr>
          <w:rFonts w:ascii="Arial" w:hAnsi="Arial" w:cs="Arial"/>
          <w:sz w:val="24"/>
          <w:szCs w:val="24"/>
        </w:rPr>
        <w:t xml:space="preserve">To ensure </w:t>
      </w:r>
      <w:r w:rsidR="00A074F5">
        <w:rPr>
          <w:rFonts w:ascii="Arial" w:hAnsi="Arial" w:cs="Arial"/>
          <w:sz w:val="24"/>
          <w:szCs w:val="24"/>
        </w:rPr>
        <w:t>that the study is sufficiently precise and supplies the power to reject a false null hypothesis</w:t>
      </w:r>
      <w:r w:rsidR="0070045D">
        <w:rPr>
          <w:rFonts w:ascii="Arial" w:hAnsi="Arial" w:cs="Arial"/>
          <w:sz w:val="24"/>
          <w:szCs w:val="24"/>
        </w:rPr>
        <w:t>, an appropriate sample size will be chosen</w:t>
      </w:r>
      <w:r w:rsidR="00A074F5">
        <w:rPr>
          <w:rFonts w:ascii="Arial" w:hAnsi="Arial" w:cs="Arial"/>
          <w:sz w:val="24"/>
          <w:szCs w:val="24"/>
        </w:rPr>
        <w:t xml:space="preserve">. The questionnaire will be mailed to a </w:t>
      </w:r>
      <w:r w:rsidR="0070045D">
        <w:rPr>
          <w:rFonts w:ascii="Arial" w:hAnsi="Arial" w:cs="Arial"/>
          <w:sz w:val="24"/>
          <w:szCs w:val="24"/>
        </w:rPr>
        <w:t xml:space="preserve">simple random </w:t>
      </w:r>
      <w:r w:rsidR="00A074F5">
        <w:rPr>
          <w:rFonts w:ascii="Arial" w:hAnsi="Arial" w:cs="Arial"/>
          <w:sz w:val="24"/>
          <w:szCs w:val="24"/>
        </w:rPr>
        <w:t xml:space="preserve">sample of </w:t>
      </w:r>
      <w:r w:rsidR="005E76DD" w:rsidRPr="00345E78">
        <w:rPr>
          <w:rFonts w:ascii="Arial" w:hAnsi="Arial" w:cs="Arial"/>
          <w:sz w:val="24"/>
          <w:szCs w:val="24"/>
        </w:rPr>
        <w:t xml:space="preserve">patients </w:t>
      </w:r>
      <w:r w:rsidR="00A14287">
        <w:rPr>
          <w:rFonts w:ascii="Arial" w:hAnsi="Arial" w:cs="Arial"/>
          <w:sz w:val="24"/>
          <w:szCs w:val="24"/>
        </w:rPr>
        <w:t xml:space="preserve">who </w:t>
      </w:r>
      <w:r w:rsidR="005E76DD" w:rsidRPr="00345E78">
        <w:rPr>
          <w:rFonts w:ascii="Arial" w:hAnsi="Arial" w:cs="Arial"/>
          <w:sz w:val="24"/>
          <w:szCs w:val="24"/>
        </w:rPr>
        <w:t>are registered at the medical practice</w:t>
      </w:r>
      <w:r w:rsidR="00A14287">
        <w:rPr>
          <w:rFonts w:ascii="Arial" w:hAnsi="Arial" w:cs="Arial"/>
          <w:sz w:val="24"/>
          <w:szCs w:val="24"/>
        </w:rPr>
        <w:t>.</w:t>
      </w:r>
      <w:r w:rsidR="004A6220">
        <w:rPr>
          <w:rFonts w:ascii="Arial" w:hAnsi="Arial" w:cs="Arial"/>
          <w:sz w:val="24"/>
          <w:szCs w:val="24"/>
        </w:rPr>
        <w:t xml:space="preserve"> Si</w:t>
      </w:r>
      <w:r w:rsidR="00A14287">
        <w:rPr>
          <w:rFonts w:ascii="Arial" w:hAnsi="Arial" w:cs="Arial"/>
          <w:sz w:val="24"/>
          <w:szCs w:val="24"/>
        </w:rPr>
        <w:t xml:space="preserve">nce the patient registry is complete </w:t>
      </w:r>
      <w:r w:rsidR="005E76DD" w:rsidRPr="00345E78">
        <w:rPr>
          <w:rFonts w:ascii="Arial" w:hAnsi="Arial" w:cs="Arial"/>
          <w:sz w:val="24"/>
          <w:szCs w:val="24"/>
        </w:rPr>
        <w:t xml:space="preserve">and informative with measures such as age, body weight, </w:t>
      </w:r>
      <w:r w:rsidR="008C7346" w:rsidRPr="00345E78">
        <w:rPr>
          <w:rFonts w:ascii="Arial" w:hAnsi="Arial" w:cs="Arial"/>
          <w:sz w:val="24"/>
          <w:szCs w:val="24"/>
        </w:rPr>
        <w:t xml:space="preserve">and </w:t>
      </w:r>
      <w:r w:rsidR="00A14287">
        <w:rPr>
          <w:rFonts w:ascii="Arial" w:hAnsi="Arial" w:cs="Arial"/>
          <w:sz w:val="24"/>
          <w:szCs w:val="24"/>
        </w:rPr>
        <w:t>comorbidities it</w:t>
      </w:r>
      <w:r w:rsidR="00346DC5">
        <w:rPr>
          <w:rFonts w:ascii="Arial" w:hAnsi="Arial" w:cs="Arial"/>
          <w:sz w:val="24"/>
          <w:szCs w:val="24"/>
        </w:rPr>
        <w:t xml:space="preserve"> </w:t>
      </w:r>
      <w:r w:rsidR="005E76DD" w:rsidRPr="00345E78">
        <w:rPr>
          <w:rFonts w:ascii="Arial" w:hAnsi="Arial" w:cs="Arial"/>
          <w:sz w:val="24"/>
          <w:szCs w:val="24"/>
        </w:rPr>
        <w:t xml:space="preserve">will serve as an appropriate sampling frame. </w:t>
      </w:r>
      <w:r w:rsidR="000E1916">
        <w:rPr>
          <w:rFonts w:ascii="Arial" w:hAnsi="Arial" w:cs="Arial"/>
          <w:sz w:val="24"/>
          <w:szCs w:val="24"/>
        </w:rPr>
        <w:t xml:space="preserve">To avoid </w:t>
      </w:r>
      <w:r w:rsidR="008C7346" w:rsidRPr="00345E78">
        <w:rPr>
          <w:rFonts w:ascii="Arial" w:hAnsi="Arial" w:cs="Arial"/>
          <w:sz w:val="24"/>
          <w:szCs w:val="24"/>
        </w:rPr>
        <w:t>underrepresentation of subgroups</w:t>
      </w:r>
      <w:r w:rsidR="00345E78" w:rsidRPr="00345E78">
        <w:rPr>
          <w:rFonts w:ascii="Arial" w:hAnsi="Arial" w:cs="Arial"/>
          <w:sz w:val="24"/>
          <w:szCs w:val="24"/>
        </w:rPr>
        <w:t>, the</w:t>
      </w:r>
      <w:r w:rsidR="008C7346" w:rsidRPr="00345E78">
        <w:rPr>
          <w:rFonts w:ascii="Arial" w:hAnsi="Arial" w:cs="Arial"/>
          <w:sz w:val="24"/>
          <w:szCs w:val="24"/>
        </w:rPr>
        <w:t xml:space="preserve"> sampling frame will be stratified</w:t>
      </w:r>
      <w:r w:rsidR="00F65BA9" w:rsidRPr="00345E78">
        <w:rPr>
          <w:rFonts w:ascii="Arial" w:hAnsi="Arial" w:cs="Arial"/>
          <w:sz w:val="24"/>
          <w:szCs w:val="24"/>
        </w:rPr>
        <w:t xml:space="preserve"> by age and sex</w:t>
      </w:r>
      <w:r w:rsidR="008C7346" w:rsidRPr="00345E78">
        <w:rPr>
          <w:rFonts w:ascii="Arial" w:hAnsi="Arial" w:cs="Arial"/>
          <w:sz w:val="24"/>
          <w:szCs w:val="24"/>
        </w:rPr>
        <w:t xml:space="preserve">. </w:t>
      </w:r>
      <w:r w:rsidR="005E76DD" w:rsidRPr="00345E78">
        <w:rPr>
          <w:rFonts w:ascii="Arial" w:hAnsi="Arial" w:cs="Arial"/>
          <w:sz w:val="24"/>
          <w:szCs w:val="24"/>
        </w:rPr>
        <w:t xml:space="preserve">The sampling frame will be divided into age strata of </w:t>
      </w:r>
      <w:r w:rsidR="00711D7D" w:rsidRPr="00345E78">
        <w:rPr>
          <w:rFonts w:ascii="Arial" w:hAnsi="Arial" w:cs="Arial"/>
          <w:sz w:val="24"/>
          <w:szCs w:val="24"/>
        </w:rPr>
        <w:t>1</w:t>
      </w:r>
      <w:r w:rsidR="0070045D">
        <w:rPr>
          <w:rFonts w:ascii="Arial" w:hAnsi="Arial" w:cs="Arial"/>
          <w:sz w:val="24"/>
          <w:szCs w:val="24"/>
        </w:rPr>
        <w:t>8</w:t>
      </w:r>
      <w:r w:rsidR="00711D7D" w:rsidRPr="00345E78">
        <w:rPr>
          <w:rFonts w:ascii="Arial" w:hAnsi="Arial" w:cs="Arial"/>
          <w:sz w:val="24"/>
          <w:szCs w:val="24"/>
        </w:rPr>
        <w:t>–30 years, 31–49</w:t>
      </w:r>
      <w:r w:rsidR="00F65BA9" w:rsidRPr="00345E78">
        <w:rPr>
          <w:rFonts w:ascii="Arial" w:hAnsi="Arial" w:cs="Arial"/>
          <w:sz w:val="24"/>
          <w:szCs w:val="24"/>
        </w:rPr>
        <w:t xml:space="preserve"> years, </w:t>
      </w:r>
      <w:r w:rsidR="005E76DD" w:rsidRPr="00345E78">
        <w:rPr>
          <w:rFonts w:ascii="Arial" w:hAnsi="Arial" w:cs="Arial"/>
          <w:sz w:val="24"/>
          <w:szCs w:val="24"/>
        </w:rPr>
        <w:t xml:space="preserve">50–64 years, 65–74 years, and ≥75 years </w:t>
      </w:r>
      <w:r w:rsidR="000F740C" w:rsidRPr="00345E78">
        <w:rPr>
          <w:rFonts w:ascii="Arial" w:hAnsi="Arial" w:cs="Arial"/>
          <w:sz w:val="24"/>
          <w:szCs w:val="24"/>
        </w:rPr>
        <w:t>and different sampling fractions will be applied to each stratum with the largest fraction used on the smallest stratum</w:t>
      </w:r>
      <w:r w:rsidR="005E76DD" w:rsidRPr="00345E78">
        <w:rPr>
          <w:rFonts w:ascii="Arial" w:hAnsi="Arial" w:cs="Arial"/>
          <w:sz w:val="24"/>
          <w:szCs w:val="24"/>
        </w:rPr>
        <w:t>.</w:t>
      </w:r>
      <w:r w:rsidR="000F740C" w:rsidRPr="00345E78">
        <w:rPr>
          <w:rFonts w:ascii="Arial" w:hAnsi="Arial" w:cs="Arial"/>
          <w:sz w:val="24"/>
          <w:szCs w:val="24"/>
        </w:rPr>
        <w:t xml:space="preserve"> This will allow the estimates of </w:t>
      </w:r>
      <w:r w:rsidR="00B03874">
        <w:rPr>
          <w:rFonts w:ascii="Arial" w:hAnsi="Arial" w:cs="Arial"/>
          <w:sz w:val="24"/>
          <w:szCs w:val="24"/>
        </w:rPr>
        <w:t>HP</w:t>
      </w:r>
      <w:r w:rsidR="000F740C" w:rsidRPr="00345E78">
        <w:rPr>
          <w:rFonts w:ascii="Arial" w:hAnsi="Arial" w:cs="Arial"/>
          <w:sz w:val="24"/>
          <w:szCs w:val="24"/>
        </w:rPr>
        <w:t xml:space="preserve"> among the strata to be more precise </w:t>
      </w:r>
      <w:r w:rsidR="00F002FD">
        <w:rPr>
          <w:rFonts w:ascii="Arial" w:hAnsi="Arial" w:cs="Arial"/>
          <w:sz w:val="24"/>
          <w:szCs w:val="24"/>
        </w:rPr>
        <w:t>for robust</w:t>
      </w:r>
      <w:r w:rsidR="000F740C" w:rsidRPr="00345E78">
        <w:rPr>
          <w:rFonts w:ascii="Arial" w:hAnsi="Arial" w:cs="Arial"/>
          <w:sz w:val="24"/>
          <w:szCs w:val="24"/>
        </w:rPr>
        <w:t xml:space="preserve"> statistical inference and </w:t>
      </w:r>
      <w:r w:rsidR="000F740C" w:rsidRPr="00345E78">
        <w:rPr>
          <w:rFonts w:ascii="Arial" w:hAnsi="Arial" w:cs="Arial"/>
          <w:sz w:val="24"/>
          <w:szCs w:val="24"/>
        </w:rPr>
        <w:lastRenderedPageBreak/>
        <w:t>interpretation.</w:t>
      </w:r>
      <w:r w:rsidR="00415CFD" w:rsidRPr="00345E78">
        <w:rPr>
          <w:rFonts w:ascii="Arial" w:hAnsi="Arial" w:cs="Arial"/>
          <w:sz w:val="24"/>
          <w:szCs w:val="24"/>
        </w:rPr>
        <w:t xml:space="preserve"> Patient age was selected as the criterion for stratification</w:t>
      </w:r>
      <w:r w:rsidR="006A5E5D" w:rsidRPr="00345E78">
        <w:rPr>
          <w:rFonts w:ascii="Arial" w:hAnsi="Arial" w:cs="Arial"/>
          <w:sz w:val="24"/>
          <w:szCs w:val="24"/>
        </w:rPr>
        <w:t>,</w:t>
      </w:r>
      <w:r w:rsidR="00415CFD" w:rsidRPr="00345E78">
        <w:rPr>
          <w:rFonts w:ascii="Arial" w:hAnsi="Arial" w:cs="Arial"/>
          <w:sz w:val="24"/>
          <w:szCs w:val="24"/>
        </w:rPr>
        <w:t xml:space="preserve"> because it </w:t>
      </w:r>
      <w:r w:rsidR="00711D7D" w:rsidRPr="00345E78">
        <w:rPr>
          <w:rFonts w:ascii="Arial" w:hAnsi="Arial" w:cs="Arial"/>
          <w:sz w:val="24"/>
          <w:szCs w:val="24"/>
        </w:rPr>
        <w:t xml:space="preserve">is unclear whether age is associated with risk of </w:t>
      </w:r>
      <w:r w:rsidR="00B03874">
        <w:rPr>
          <w:rFonts w:ascii="Arial" w:hAnsi="Arial" w:cs="Arial"/>
          <w:sz w:val="24"/>
          <w:szCs w:val="24"/>
        </w:rPr>
        <w:t>posterior HP</w:t>
      </w:r>
      <w:r w:rsidR="00711D7D" w:rsidRPr="00345E78">
        <w:rPr>
          <w:rFonts w:ascii="Arial" w:hAnsi="Arial" w:cs="Arial"/>
          <w:sz w:val="24"/>
          <w:szCs w:val="24"/>
        </w:rPr>
        <w:t xml:space="preserve"> in adults</w:t>
      </w:r>
      <w:r w:rsidR="007365FF" w:rsidRPr="00345E78">
        <w:rPr>
          <w:rFonts w:ascii="Arial" w:hAnsi="Arial" w:cs="Arial"/>
          <w:sz w:val="24"/>
          <w:szCs w:val="24"/>
        </w:rPr>
        <w:t xml:space="preserve"> </w:t>
      </w:r>
      <w:r w:rsidR="006C6AA5" w:rsidRPr="00345E78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B32832">
        <w:rPr>
          <w:rFonts w:ascii="Arial" w:hAnsi="Arial" w:cs="Arial"/>
          <w:sz w:val="24"/>
          <w:szCs w:val="24"/>
        </w:rPr>
        <w:instrText xml:space="preserve"> ADDIN EN.CITE </w:instrText>
      </w:r>
      <w:r w:rsidR="006C6A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B32832">
        <w:rPr>
          <w:rFonts w:ascii="Arial" w:hAnsi="Arial" w:cs="Arial"/>
          <w:sz w:val="24"/>
          <w:szCs w:val="24"/>
        </w:rPr>
        <w:instrText xml:space="preserve"> ADDIN EN.CITE.DATA </w:instrText>
      </w:r>
      <w:r w:rsidR="006C6AA5">
        <w:rPr>
          <w:rFonts w:ascii="Arial" w:hAnsi="Arial" w:cs="Arial"/>
          <w:sz w:val="24"/>
          <w:szCs w:val="24"/>
        </w:rPr>
      </w:r>
      <w:r w:rsidR="006C6AA5">
        <w:rPr>
          <w:rFonts w:ascii="Arial" w:hAnsi="Arial" w:cs="Arial"/>
          <w:sz w:val="24"/>
          <w:szCs w:val="24"/>
        </w:rPr>
        <w:fldChar w:fldCharType="end"/>
      </w:r>
      <w:r w:rsidR="006C6AA5" w:rsidRPr="00345E78">
        <w:rPr>
          <w:rFonts w:ascii="Arial" w:hAnsi="Arial" w:cs="Arial"/>
          <w:sz w:val="24"/>
          <w:szCs w:val="24"/>
        </w:rPr>
      </w:r>
      <w:r w:rsidR="006C6AA5" w:rsidRPr="00345E78">
        <w:rPr>
          <w:rFonts w:ascii="Arial" w:hAnsi="Arial" w:cs="Arial"/>
          <w:sz w:val="24"/>
          <w:szCs w:val="24"/>
        </w:rPr>
        <w:fldChar w:fldCharType="separate"/>
      </w:r>
      <w:r w:rsidR="007365FF" w:rsidRPr="00345E78">
        <w:rPr>
          <w:rFonts w:ascii="Arial" w:hAnsi="Arial" w:cs="Arial"/>
          <w:noProof/>
          <w:sz w:val="24"/>
          <w:szCs w:val="24"/>
        </w:rPr>
        <w:t>(</w:t>
      </w:r>
      <w:hyperlink w:anchor="_ENREF_1" w:tooltip="Chatterton, 2015 #58" w:history="1">
        <w:r w:rsidR="00123D54" w:rsidRPr="00345E78">
          <w:rPr>
            <w:rFonts w:ascii="Arial" w:hAnsi="Arial" w:cs="Arial"/>
            <w:noProof/>
            <w:sz w:val="24"/>
            <w:szCs w:val="24"/>
          </w:rPr>
          <w:t>Chatterton et al., 2015</w:t>
        </w:r>
      </w:hyperlink>
      <w:r w:rsidR="007365FF" w:rsidRPr="00345E78">
        <w:rPr>
          <w:rFonts w:ascii="Arial" w:hAnsi="Arial" w:cs="Arial"/>
          <w:noProof/>
          <w:sz w:val="24"/>
          <w:szCs w:val="24"/>
        </w:rPr>
        <w:t>)</w:t>
      </w:r>
      <w:r w:rsidR="006C6AA5" w:rsidRPr="00345E78">
        <w:rPr>
          <w:rFonts w:ascii="Arial" w:hAnsi="Arial" w:cs="Arial"/>
          <w:sz w:val="24"/>
          <w:szCs w:val="24"/>
        </w:rPr>
        <w:fldChar w:fldCharType="end"/>
      </w:r>
      <w:r w:rsidR="00070F88" w:rsidRPr="00345E78">
        <w:rPr>
          <w:rFonts w:ascii="Arial" w:hAnsi="Arial" w:cs="Arial"/>
          <w:sz w:val="24"/>
          <w:szCs w:val="24"/>
        </w:rPr>
        <w:t xml:space="preserve">, </w:t>
      </w:r>
      <w:r w:rsidR="00711D7D" w:rsidRPr="00345E78">
        <w:rPr>
          <w:rFonts w:ascii="Arial" w:hAnsi="Arial" w:cs="Arial"/>
          <w:sz w:val="24"/>
          <w:szCs w:val="24"/>
        </w:rPr>
        <w:t xml:space="preserve">despite </w:t>
      </w:r>
      <w:r w:rsidR="007365FF" w:rsidRPr="00345E78">
        <w:rPr>
          <w:rFonts w:ascii="Arial" w:hAnsi="Arial" w:cs="Arial"/>
          <w:sz w:val="24"/>
          <w:szCs w:val="24"/>
        </w:rPr>
        <w:t>the fact that the fat cushion in the heel begins to d</w:t>
      </w:r>
      <w:r w:rsidR="00346DC5">
        <w:rPr>
          <w:rFonts w:ascii="Arial" w:hAnsi="Arial" w:cs="Arial"/>
          <w:sz w:val="24"/>
          <w:szCs w:val="24"/>
        </w:rPr>
        <w:t>egenerate</w:t>
      </w:r>
      <w:r w:rsidR="007365FF" w:rsidRPr="00345E78">
        <w:rPr>
          <w:rFonts w:ascii="Arial" w:hAnsi="Arial" w:cs="Arial"/>
          <w:sz w:val="24"/>
          <w:szCs w:val="24"/>
        </w:rPr>
        <w:t xml:space="preserve"> after the age of 40 </w:t>
      </w:r>
      <w:r w:rsidR="006C6AA5" w:rsidRPr="00345E78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PEVuZE5vdGU+PENpdGU+PEF1dGhvcj5Sb3NlbmJhdW08L0F1dGhvcj48WWVhcj4yMDE0PC9ZZWFy
PjxSZWNOdW0+NTc8L1JlY051bT48RGlzcGxheVRleHQ+KFJvc2VuYmF1bSBldCBhbC4sIDIwMTQp
PC9EaXNwbGF5VGV4dD48cmVjb3JkPjxyZWMtbnVtYmVyPjU3PC9yZWMtbnVtYmVyPjxmb3JlaWdu
LWtleXM+PGtleSBhcHA9IkVOIiBkYi1pZD0idzI1ZHB3ZTlncHN2dm5lZjJhODV0cno2dHI1MnBl
ZWF6eno5Ij41Nzwva2V5PjwvZm9yZWlnbi1rZXlzPjxyZWYtdHlwZSBuYW1lPSJKb3VybmFsIEFy
dGljbGUiPjE3PC9yZWYtdHlwZT48Y29udHJpYnV0b3JzPjxhdXRob3JzPjxhdXRob3I+Um9zZW5i
YXVtLCBBLiBKLjwvYXV0aG9yPjxhdXRob3I+RGlQcmV0YSwgSi4gQS48L2F1dGhvcj48YXV0aG9y
Pk1pc2VuZXIsIEQuPC9hdXRob3I+PC9hdXRob3JzPjwvY29udHJpYnV0b3JzPjxhdXRoLWFkZHJl
c3M+RGl2aXNpb24gb2YgT3J0aG9wYWVkaWMgU3VyZ2VyeSwgQWxiYW55IE1lZGljYWwgQ29sbGVn
ZSwgMjU1IFBhdHJvb24gQ3JlZWsgQm91bGV2YXJkLCBBcGFydG1lbnQgMTIxNCwgQWxiYW55LCBO
WSAxMjIwNiwgVVNBLiBFbGVjdHJvbmljIGFkZHJlc3M6IEFuZHJld2pyb3NlbmJhdW1AZ21haWwu
Y29tLiYjeEQ7RGl2aXNpb24gb2YgT3J0aG9wYWVkaWMgU3VyZ2VyeSwgQWxiYW55IE1lZGljYWwg
Q29sbGVnZSwgMjU1IFBhdHJvb24gQ3JlZWsgQm91bGV2YXJkLCBBcGFydG1lbnQgMTIxNCwgQWxi
YW55LCBOWSAxMjIwNiwgVVNBLiYjeEQ7Q2xpbmljYWwgUHJvc3RoZXRpY3MgYW5kIE9ydGhvdGlj
cywgMTQ5IFNvdXRoIExha2UgQXZlbnVlLCBBbGJhbnksIE5ZIDEyMjA4LCBVU0EuPC9hdXRoLWFk
ZHJlc3M+PHRpdGxlcz48dGl0bGU+UGxhbnRhciBoZWVsIHBhaW48L3RpdGxlPjxzZWNvbmRhcnkt
dGl0bGU+TWVkIENsaW4gTm9ydGggQW08L3NlY29uZGFyeS10aXRsZT48YWx0LXRpdGxlPlRoZSBN
ZWRpY2FsIGNsaW5pY3Mgb2YgTm9ydGggQW1lcmljYTwvYWx0LXRpdGxlPjwvdGl0bGVzPjxwZXJp
b2RpY2FsPjxmdWxsLXRpdGxlPk1lZCBDbGluIE5vcnRoIEFtPC9mdWxsLXRpdGxlPjxhYmJyLTE+
VGhlIE1lZGljYWwgY2xpbmljcyBvZiBOb3J0aCBBbWVyaWNhPC9hYmJyLTE+PC9wZXJpb2RpY2Fs
PjxhbHQtcGVyaW9kaWNhbD48ZnVsbC10aXRsZT5NZWQgQ2xpbiBOb3J0aCBBbTwvZnVsbC10aXRs
ZT48YWJici0xPlRoZSBNZWRpY2FsIGNsaW5pY3Mgb2YgTm9ydGggQW1lcmljYTwvYWJici0xPjwv
YWx0LXBlcmlvZGljYWw+PHBhZ2VzPjMzOS01MjwvcGFnZXM+PHZvbHVtZT45ODwvdm9sdW1lPjxu
dW1iZXI+MjwvbnVtYmVyPjxrZXl3b3Jkcz48a2V5d29yZD5BZHJlbmFsIENvcnRleCBIb3Jtb25l
cy90aGVyYXBldXRpYyB1c2U8L2tleXdvcmQ+PGtleXdvcmQ+QW50aS1JbmZsYW1tYXRvcnkgQWdl
bnRzLCBOb24tU3Rlcm9pZGFsLyp0aGVyYXBldXRpYyB1c2U8L2tleXdvcmQ+PGtleXdvcmQ+Q29t
YmluZWQgTW9kYWxpdHkgVGhlcmFweS9tZXRob2RzPC9rZXl3b3JkPjxrZXl3b3JkPkRpc2Vhc2Ug
TWFuYWdlbWVudDwva2V5d29yZD48a2V5d29yZD4qRmFzY2lpdGlzLCBQbGFudGFyL2RpYWdub3Np
cy9waHlzaW9wYXRob2xvZ3kvdGhlcmFweTwva2V5d29yZD48a2V5d29yZD4qSGVlbC9pbm5lcnZh
dGlvbi9waHlzaW9wYXRob2xvZ3k8L2tleXdvcmQ+PGtleXdvcmQ+KkhlZWwgU3B1ci9kaWFnbm9z
aXMvcGh5c2lvcGF0aG9sb2d5L3RoZXJhcHk8L2tleXdvcmQ+PGtleXdvcmQ+SHVtYW5zPC9rZXl3
b3JkPjxrZXl3b3JkPk5ldXJvbG9naWMgRXhhbWluYXRpb24vbWV0aG9kczwva2V5d29yZD48a2V5
d29yZD5PcnRob3BlZGljIFByb2NlZHVyZXMvKm1ldGhvZHM8L2tleXdvcmQ+PGtleXdvcmQ+UGFp
bi9ldGlvbG9neS9waHlzaW9wYXRob2xvZ3k8L2tleXdvcmQ+PGtleXdvcmQ+UGhvbm9waG9yZXNp
czwva2V5d29yZD48a2V5d29yZD5QaHlzaWNhbCBFeGFtaW5hdGlvbi9tZXRob2RzPC9rZXl3b3Jk
PjxrZXl3b3JkPipQaHlzaWNhbCBUaGVyYXB5IE1vZGFsaXRpZXM8L2tleXdvcmQ+PGtleXdvcmQ+
VGliaWFsIE5lcnZlL3BoeXNpb3BhdGhvbG9neTwva2V5d29yZD48a2V5d29yZD5UcmVhdG1lbnQg
T3V0Y29tZTwva2V5d29yZD48L2tleXdvcmRzPjxkYXRlcz48eWVhcj4yMDE0PC95ZWFyPjxwdWIt
ZGF0ZXM+PGRhdGU+TWFyPC9kYXRlPjwvcHViLWRhdGVzPjwvZGF0ZXM+PGlzYm4+MTU1Ny05ODU5
IChFbGVjdHJvbmljKSYjeEQ7MDAyNS03MTI1IChMaW5raW5nKTwvaXNibj48YWNjZXNzaW9uLW51
bT4yNDU1OTg3OTwvYWNjZXNzaW9uLW51bT48dXJscz48cmVsYXRlZC11cmxzPjx1cmw+aHR0cDov
L3d3dy5uY2JpLm5sbS5uaWguZ292L3B1Ym1lZC8yNDU1OTg3OTwvdXJsPjwvcmVsYXRlZC11cmxz
PjwvdXJscz48ZWxlY3Ryb25pYy1yZXNvdXJjZS1udW0+MTAuMTAxNi9qLm1jbmEuMjAxMy4xMC4w
MDk8L2VsZWN0cm9uaWMtcmVzb3VyY2UtbnVtPjwvcmVjb3JkPjwvQ2l0ZT48L0VuZE5vdGU+AG==
</w:fldData>
        </w:fldChar>
      </w:r>
      <w:r w:rsidR="007365FF" w:rsidRPr="00345E78">
        <w:rPr>
          <w:rFonts w:ascii="Arial" w:hAnsi="Arial" w:cs="Arial"/>
          <w:sz w:val="24"/>
          <w:szCs w:val="24"/>
        </w:rPr>
        <w:instrText xml:space="preserve"> ADDIN EN.CITE </w:instrText>
      </w:r>
      <w:r w:rsidR="006C6AA5" w:rsidRPr="00345E78">
        <w:rPr>
          <w:rFonts w:ascii="Arial" w:hAnsi="Arial" w:cs="Arial"/>
          <w:sz w:val="24"/>
          <w:szCs w:val="24"/>
        </w:rPr>
        <w:fldChar w:fldCharType="begin">
          <w:fldData xml:space="preserve">PEVuZE5vdGU+PENpdGU+PEF1dGhvcj5Sb3NlbmJhdW08L0F1dGhvcj48WWVhcj4yMDE0PC9ZZWFy
PjxSZWNOdW0+NTc8L1JlY051bT48RGlzcGxheVRleHQ+KFJvc2VuYmF1bSBldCBhbC4sIDIwMTQp
PC9EaXNwbGF5VGV4dD48cmVjb3JkPjxyZWMtbnVtYmVyPjU3PC9yZWMtbnVtYmVyPjxmb3JlaWdu
LWtleXM+PGtleSBhcHA9IkVOIiBkYi1pZD0idzI1ZHB3ZTlncHN2dm5lZjJhODV0cno2dHI1MnBl
ZWF6eno5Ij41Nzwva2V5PjwvZm9yZWlnbi1rZXlzPjxyZWYtdHlwZSBuYW1lPSJKb3VybmFsIEFy
dGljbGUiPjE3PC9yZWYtdHlwZT48Y29udHJpYnV0b3JzPjxhdXRob3JzPjxhdXRob3I+Um9zZW5i
YXVtLCBBLiBKLjwvYXV0aG9yPjxhdXRob3I+RGlQcmV0YSwgSi4gQS48L2F1dGhvcj48YXV0aG9y
Pk1pc2VuZXIsIEQuPC9hdXRob3I+PC9hdXRob3JzPjwvY29udHJpYnV0b3JzPjxhdXRoLWFkZHJl
c3M+RGl2aXNpb24gb2YgT3J0aG9wYWVkaWMgU3VyZ2VyeSwgQWxiYW55IE1lZGljYWwgQ29sbGVn
ZSwgMjU1IFBhdHJvb24gQ3JlZWsgQm91bGV2YXJkLCBBcGFydG1lbnQgMTIxNCwgQWxiYW55LCBO
WSAxMjIwNiwgVVNBLiBFbGVjdHJvbmljIGFkZHJlc3M6IEFuZHJld2pyb3NlbmJhdW1AZ21haWwu
Y29tLiYjeEQ7RGl2aXNpb24gb2YgT3J0aG9wYWVkaWMgU3VyZ2VyeSwgQWxiYW55IE1lZGljYWwg
Q29sbGVnZSwgMjU1IFBhdHJvb24gQ3JlZWsgQm91bGV2YXJkLCBBcGFydG1lbnQgMTIxNCwgQWxi
YW55LCBOWSAxMjIwNiwgVVNBLiYjeEQ7Q2xpbmljYWwgUHJvc3RoZXRpY3MgYW5kIE9ydGhvdGlj
cywgMTQ5IFNvdXRoIExha2UgQXZlbnVlLCBBbGJhbnksIE5ZIDEyMjA4LCBVU0EuPC9hdXRoLWFk
ZHJlc3M+PHRpdGxlcz48dGl0bGU+UGxhbnRhciBoZWVsIHBhaW48L3RpdGxlPjxzZWNvbmRhcnkt
dGl0bGU+TWVkIENsaW4gTm9ydGggQW08L3NlY29uZGFyeS10aXRsZT48YWx0LXRpdGxlPlRoZSBN
ZWRpY2FsIGNsaW5pY3Mgb2YgTm9ydGggQW1lcmljYTwvYWx0LXRpdGxlPjwvdGl0bGVzPjxwZXJp
b2RpY2FsPjxmdWxsLXRpdGxlPk1lZCBDbGluIE5vcnRoIEFtPC9mdWxsLXRpdGxlPjxhYmJyLTE+
VGhlIE1lZGljYWwgY2xpbmljcyBvZiBOb3J0aCBBbWVyaWNhPC9hYmJyLTE+PC9wZXJpb2RpY2Fs
PjxhbHQtcGVyaW9kaWNhbD48ZnVsbC10aXRsZT5NZWQgQ2xpbiBOb3J0aCBBbTwvZnVsbC10aXRs
ZT48YWJici0xPlRoZSBNZWRpY2FsIGNsaW5pY3Mgb2YgTm9ydGggQW1lcmljYTwvYWJici0xPjwv
YWx0LXBlcmlvZGljYWw+PHBhZ2VzPjMzOS01MjwvcGFnZXM+PHZvbHVtZT45ODwvdm9sdW1lPjxu
dW1iZXI+MjwvbnVtYmVyPjxrZXl3b3Jkcz48a2V5d29yZD5BZHJlbmFsIENvcnRleCBIb3Jtb25l
cy90aGVyYXBldXRpYyB1c2U8L2tleXdvcmQ+PGtleXdvcmQ+QW50aS1JbmZsYW1tYXRvcnkgQWdl
bnRzLCBOb24tU3Rlcm9pZGFsLyp0aGVyYXBldXRpYyB1c2U8L2tleXdvcmQ+PGtleXdvcmQ+Q29t
YmluZWQgTW9kYWxpdHkgVGhlcmFweS9tZXRob2RzPC9rZXl3b3JkPjxrZXl3b3JkPkRpc2Vhc2Ug
TWFuYWdlbWVudDwva2V5d29yZD48a2V5d29yZD4qRmFzY2lpdGlzLCBQbGFudGFyL2RpYWdub3Np
cy9waHlzaW9wYXRob2xvZ3kvdGhlcmFweTwva2V5d29yZD48a2V5d29yZD4qSGVlbC9pbm5lcnZh
dGlvbi9waHlzaW9wYXRob2xvZ3k8L2tleXdvcmQ+PGtleXdvcmQ+KkhlZWwgU3B1ci9kaWFnbm9z
aXMvcGh5c2lvcGF0aG9sb2d5L3RoZXJhcHk8L2tleXdvcmQ+PGtleXdvcmQ+SHVtYW5zPC9rZXl3
b3JkPjxrZXl3b3JkPk5ldXJvbG9naWMgRXhhbWluYXRpb24vbWV0aG9kczwva2V5d29yZD48a2V5
d29yZD5PcnRob3BlZGljIFByb2NlZHVyZXMvKm1ldGhvZHM8L2tleXdvcmQ+PGtleXdvcmQ+UGFp
bi9ldGlvbG9neS9waHlzaW9wYXRob2xvZ3k8L2tleXdvcmQ+PGtleXdvcmQ+UGhvbm9waG9yZXNp
czwva2V5d29yZD48a2V5d29yZD5QaHlzaWNhbCBFeGFtaW5hdGlvbi9tZXRob2RzPC9rZXl3b3Jk
PjxrZXl3b3JkPipQaHlzaWNhbCBUaGVyYXB5IE1vZGFsaXRpZXM8L2tleXdvcmQ+PGtleXdvcmQ+
VGliaWFsIE5lcnZlL3BoeXNpb3BhdGhvbG9neTwva2V5d29yZD48a2V5d29yZD5UcmVhdG1lbnQg
T3V0Y29tZTwva2V5d29yZD48L2tleXdvcmRzPjxkYXRlcz48eWVhcj4yMDE0PC95ZWFyPjxwdWIt
ZGF0ZXM+PGRhdGU+TWFyPC9kYXRlPjwvcHViLWRhdGVzPjwvZGF0ZXM+PGlzYm4+MTU1Ny05ODU5
IChFbGVjdHJvbmljKSYjeEQ7MDAyNS03MTI1IChMaW5raW5nKTwvaXNibj48YWNjZXNzaW9uLW51
bT4yNDU1OTg3OTwvYWNjZXNzaW9uLW51bT48dXJscz48cmVsYXRlZC11cmxzPjx1cmw+aHR0cDov
L3d3dy5uY2JpLm5sbS5uaWguZ292L3B1Ym1lZC8yNDU1OTg3OTwvdXJsPjwvcmVsYXRlZC11cmxz
PjwvdXJscz48ZWxlY3Ryb25pYy1yZXNvdXJjZS1udW0+MTAuMTAxNi9qLm1jbmEuMjAxMy4xMC4w
MDk8L2VsZWN0cm9uaWMtcmVzb3VyY2UtbnVtPjwvcmVjb3JkPjwvQ2l0ZT48L0VuZE5vdGU+AG==
</w:fldData>
        </w:fldChar>
      </w:r>
      <w:r w:rsidR="007365FF" w:rsidRPr="00345E78">
        <w:rPr>
          <w:rFonts w:ascii="Arial" w:hAnsi="Arial" w:cs="Arial"/>
          <w:sz w:val="24"/>
          <w:szCs w:val="24"/>
        </w:rPr>
        <w:instrText xml:space="preserve"> ADDIN EN.CITE.DATA </w:instrText>
      </w:r>
      <w:r w:rsidR="006C6AA5" w:rsidRPr="00345E78">
        <w:rPr>
          <w:rFonts w:ascii="Arial" w:hAnsi="Arial" w:cs="Arial"/>
          <w:sz w:val="24"/>
          <w:szCs w:val="24"/>
        </w:rPr>
      </w:r>
      <w:r w:rsidR="006C6AA5" w:rsidRPr="00345E78">
        <w:rPr>
          <w:rFonts w:ascii="Arial" w:hAnsi="Arial" w:cs="Arial"/>
          <w:sz w:val="24"/>
          <w:szCs w:val="24"/>
        </w:rPr>
        <w:fldChar w:fldCharType="end"/>
      </w:r>
      <w:r w:rsidR="006C6AA5" w:rsidRPr="00345E78">
        <w:rPr>
          <w:rFonts w:ascii="Arial" w:hAnsi="Arial" w:cs="Arial"/>
          <w:sz w:val="24"/>
          <w:szCs w:val="24"/>
        </w:rPr>
      </w:r>
      <w:r w:rsidR="006C6AA5" w:rsidRPr="00345E78">
        <w:rPr>
          <w:rFonts w:ascii="Arial" w:hAnsi="Arial" w:cs="Arial"/>
          <w:sz w:val="24"/>
          <w:szCs w:val="24"/>
        </w:rPr>
        <w:fldChar w:fldCharType="separate"/>
      </w:r>
      <w:r w:rsidR="007365FF" w:rsidRPr="00345E78">
        <w:rPr>
          <w:rFonts w:ascii="Arial" w:hAnsi="Arial" w:cs="Arial"/>
          <w:noProof/>
          <w:sz w:val="24"/>
          <w:szCs w:val="24"/>
        </w:rPr>
        <w:t>(</w:t>
      </w:r>
      <w:hyperlink w:anchor="_ENREF_2" w:tooltip="Rosenbaum, 2014 #57" w:history="1">
        <w:r w:rsidR="00123D54" w:rsidRPr="00345E78">
          <w:rPr>
            <w:rFonts w:ascii="Arial" w:hAnsi="Arial" w:cs="Arial"/>
            <w:noProof/>
            <w:sz w:val="24"/>
            <w:szCs w:val="24"/>
          </w:rPr>
          <w:t>Rosenbaum et al., 2014</w:t>
        </w:r>
      </w:hyperlink>
      <w:r w:rsidR="007365FF" w:rsidRPr="00345E78">
        <w:rPr>
          <w:rFonts w:ascii="Arial" w:hAnsi="Arial" w:cs="Arial"/>
          <w:noProof/>
          <w:sz w:val="24"/>
          <w:szCs w:val="24"/>
        </w:rPr>
        <w:t>)</w:t>
      </w:r>
      <w:r w:rsidR="006C6AA5" w:rsidRPr="00345E78">
        <w:rPr>
          <w:rFonts w:ascii="Arial" w:hAnsi="Arial" w:cs="Arial"/>
          <w:sz w:val="24"/>
          <w:szCs w:val="24"/>
        </w:rPr>
        <w:fldChar w:fldCharType="end"/>
      </w:r>
      <w:r w:rsidR="007365FF" w:rsidRPr="00345E78">
        <w:rPr>
          <w:rFonts w:ascii="Arial" w:hAnsi="Arial" w:cs="Arial"/>
          <w:sz w:val="24"/>
          <w:szCs w:val="24"/>
        </w:rPr>
        <w:t>.</w:t>
      </w:r>
      <w:r w:rsidR="00DC610F">
        <w:rPr>
          <w:rFonts w:ascii="Arial" w:hAnsi="Arial" w:cs="Arial"/>
          <w:sz w:val="24"/>
          <w:szCs w:val="24"/>
        </w:rPr>
        <w:t xml:space="preserve"> Simple random sampling (SRS) will be conducted </w:t>
      </w:r>
      <w:r w:rsidR="00163A3A">
        <w:rPr>
          <w:rFonts w:ascii="Arial" w:hAnsi="Arial" w:cs="Arial"/>
          <w:sz w:val="24"/>
          <w:szCs w:val="24"/>
        </w:rPr>
        <w:t xml:space="preserve">computationally </w:t>
      </w:r>
      <w:r w:rsidR="00DC610F">
        <w:rPr>
          <w:rFonts w:ascii="Arial" w:hAnsi="Arial" w:cs="Arial"/>
          <w:sz w:val="24"/>
          <w:szCs w:val="24"/>
        </w:rPr>
        <w:t>by random digi</w:t>
      </w:r>
      <w:r w:rsidR="00163A3A">
        <w:rPr>
          <w:rFonts w:ascii="Arial" w:hAnsi="Arial" w:cs="Arial"/>
          <w:sz w:val="24"/>
          <w:szCs w:val="24"/>
        </w:rPr>
        <w:t>t generation</w:t>
      </w:r>
      <w:r w:rsidR="00DC610F">
        <w:rPr>
          <w:rFonts w:ascii="Arial" w:hAnsi="Arial" w:cs="Arial"/>
          <w:sz w:val="24"/>
          <w:szCs w:val="24"/>
        </w:rPr>
        <w:t>. First, the patients in the sampling frame will be numbered from 1 to 10,000. Then randomizing software will be used to assign random IDs to the patients, and the age-sex stratified random sample will be drawn.</w:t>
      </w:r>
    </w:p>
    <w:p w:rsidR="00A0175B" w:rsidRDefault="003916ED" w:rsidP="00675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ab/>
      </w:r>
      <w:r w:rsidR="00D5760C">
        <w:rPr>
          <w:rFonts w:ascii="Arial" w:hAnsi="Arial" w:cs="Arial"/>
          <w:sz w:val="24"/>
          <w:szCs w:val="24"/>
        </w:rPr>
        <w:t>Since nonresponse</w:t>
      </w:r>
      <w:r w:rsidR="00F7332F">
        <w:rPr>
          <w:rFonts w:ascii="Arial" w:hAnsi="Arial" w:cs="Arial"/>
          <w:sz w:val="24"/>
          <w:szCs w:val="24"/>
        </w:rPr>
        <w:t xml:space="preserve"> could be</w:t>
      </w:r>
      <w:r w:rsidR="00D5760C">
        <w:rPr>
          <w:rFonts w:ascii="Arial" w:hAnsi="Arial" w:cs="Arial"/>
          <w:sz w:val="24"/>
          <w:szCs w:val="24"/>
        </w:rPr>
        <w:t>come</w:t>
      </w:r>
      <w:r w:rsidR="00F7332F">
        <w:rPr>
          <w:rFonts w:ascii="Arial" w:hAnsi="Arial" w:cs="Arial"/>
          <w:sz w:val="24"/>
          <w:szCs w:val="24"/>
        </w:rPr>
        <w:t xml:space="preserve"> a major pitfall of the study, </w:t>
      </w:r>
      <w:r w:rsidR="009B74C3">
        <w:rPr>
          <w:rFonts w:ascii="Arial" w:hAnsi="Arial" w:cs="Arial"/>
          <w:sz w:val="24"/>
          <w:szCs w:val="24"/>
        </w:rPr>
        <w:t xml:space="preserve">the questionnaire will be designed in a user-friendly format. Patients will be asked to shade the region of the foot where they feel pain on a manikin. Patients will also receive follow-up phone calls within 3 weeks after the questionnaires have been mailed to them. </w:t>
      </w:r>
      <w:r w:rsidRPr="00345E78">
        <w:rPr>
          <w:rFonts w:ascii="Arial" w:hAnsi="Arial" w:cs="Arial"/>
          <w:sz w:val="24"/>
          <w:szCs w:val="24"/>
        </w:rPr>
        <w:t>Since non-responders could bias the results of the study, a profile of illnesses and other related characteristic</w:t>
      </w:r>
      <w:r w:rsidR="00070F88" w:rsidRPr="00345E78">
        <w:rPr>
          <w:rFonts w:ascii="Arial" w:hAnsi="Arial" w:cs="Arial"/>
          <w:sz w:val="24"/>
          <w:szCs w:val="24"/>
        </w:rPr>
        <w:t>s</w:t>
      </w:r>
      <w:r w:rsidRPr="00345E78">
        <w:rPr>
          <w:rFonts w:ascii="Arial" w:hAnsi="Arial" w:cs="Arial"/>
          <w:sz w:val="24"/>
          <w:szCs w:val="24"/>
        </w:rPr>
        <w:t xml:space="preserve"> for the non</w:t>
      </w:r>
      <w:r w:rsidR="00A00E37" w:rsidRPr="00345E78">
        <w:rPr>
          <w:rFonts w:ascii="Arial" w:hAnsi="Arial" w:cs="Arial"/>
          <w:sz w:val="24"/>
          <w:szCs w:val="24"/>
        </w:rPr>
        <w:t>-</w:t>
      </w:r>
      <w:r w:rsidRPr="00345E78">
        <w:rPr>
          <w:rFonts w:ascii="Arial" w:hAnsi="Arial" w:cs="Arial"/>
          <w:sz w:val="24"/>
          <w:szCs w:val="24"/>
        </w:rPr>
        <w:t xml:space="preserve">responders will be constructed by the GP.  This profile will be compared to the profile of the responders to better interpret the results of the study. </w:t>
      </w:r>
      <w:r w:rsidR="000E1916">
        <w:rPr>
          <w:rFonts w:ascii="Arial" w:hAnsi="Arial" w:cs="Arial"/>
          <w:sz w:val="24"/>
          <w:szCs w:val="24"/>
        </w:rPr>
        <w:t>D</w:t>
      </w:r>
      <w:r w:rsidRPr="00345E78">
        <w:rPr>
          <w:rFonts w:ascii="Arial" w:hAnsi="Arial" w:cs="Arial"/>
          <w:sz w:val="24"/>
          <w:szCs w:val="24"/>
        </w:rPr>
        <w:t>uring data analysis</w:t>
      </w:r>
      <w:r w:rsidR="000E1916">
        <w:rPr>
          <w:rFonts w:ascii="Arial" w:hAnsi="Arial" w:cs="Arial"/>
          <w:sz w:val="24"/>
          <w:szCs w:val="24"/>
        </w:rPr>
        <w:t>,</w:t>
      </w:r>
      <w:r w:rsidRPr="00345E78">
        <w:rPr>
          <w:rFonts w:ascii="Arial" w:hAnsi="Arial" w:cs="Arial"/>
          <w:sz w:val="24"/>
          <w:szCs w:val="24"/>
        </w:rPr>
        <w:t xml:space="preserve"> weighting will be used to reduce the </w:t>
      </w:r>
      <w:r w:rsidR="000E1916">
        <w:rPr>
          <w:rFonts w:ascii="Arial" w:hAnsi="Arial" w:cs="Arial"/>
          <w:sz w:val="24"/>
          <w:szCs w:val="24"/>
        </w:rPr>
        <w:t xml:space="preserve">statistical </w:t>
      </w:r>
      <w:r w:rsidRPr="00345E78">
        <w:rPr>
          <w:rFonts w:ascii="Arial" w:hAnsi="Arial" w:cs="Arial"/>
          <w:sz w:val="24"/>
          <w:szCs w:val="24"/>
        </w:rPr>
        <w:t>bias introduced by the non-respon</w:t>
      </w:r>
      <w:r w:rsidR="00F7332F">
        <w:rPr>
          <w:rFonts w:ascii="Arial" w:hAnsi="Arial" w:cs="Arial"/>
          <w:sz w:val="24"/>
          <w:szCs w:val="24"/>
        </w:rPr>
        <w:t>ding population</w:t>
      </w:r>
      <w:r w:rsidR="009B74C3">
        <w:rPr>
          <w:rFonts w:ascii="Arial" w:hAnsi="Arial" w:cs="Arial"/>
          <w:sz w:val="24"/>
          <w:szCs w:val="24"/>
        </w:rPr>
        <w:t xml:space="preserve"> of questionnaire recipients</w:t>
      </w:r>
      <w:r w:rsidR="00F7332F">
        <w:rPr>
          <w:rFonts w:ascii="Arial" w:hAnsi="Arial" w:cs="Arial"/>
          <w:sz w:val="24"/>
          <w:szCs w:val="24"/>
        </w:rPr>
        <w:t>.</w:t>
      </w:r>
    </w:p>
    <w:p w:rsidR="00F7332F" w:rsidRDefault="00F7332F" w:rsidP="00675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002FD" w:rsidRDefault="00F0660B" w:rsidP="00675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101B21" w:rsidRDefault="00101B21" w:rsidP="00101B2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prevalence of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will be calculated as a proportion of the responder population using the number of patients with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as the numerator, and the number of patients without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as the denominator. This prevalence estimate will then be weighted to account for selective nonresponse from the baseline </w:t>
      </w:r>
      <w:r w:rsidR="00B32832">
        <w:rPr>
          <w:rFonts w:ascii="Arial" w:hAnsi="Arial" w:cs="Arial"/>
          <w:sz w:val="24"/>
          <w:szCs w:val="24"/>
        </w:rPr>
        <w:t>sample</w:t>
      </w:r>
      <w:r>
        <w:rPr>
          <w:rFonts w:ascii="Arial" w:hAnsi="Arial" w:cs="Arial"/>
          <w:sz w:val="24"/>
          <w:szCs w:val="24"/>
        </w:rPr>
        <w:t xml:space="preserve">. Weighted logistic </w:t>
      </w:r>
      <w:r w:rsidR="00A373C0">
        <w:rPr>
          <w:rFonts w:ascii="Arial" w:hAnsi="Arial" w:cs="Arial"/>
          <w:sz w:val="24"/>
          <w:szCs w:val="24"/>
        </w:rPr>
        <w:t>regression with age and</w:t>
      </w:r>
      <w:r>
        <w:rPr>
          <w:rFonts w:ascii="Arial" w:hAnsi="Arial" w:cs="Arial"/>
          <w:sz w:val="24"/>
          <w:szCs w:val="24"/>
        </w:rPr>
        <w:t xml:space="preserve"> sex</w:t>
      </w:r>
      <w:r w:rsidR="008938E6">
        <w:rPr>
          <w:rFonts w:ascii="Arial" w:hAnsi="Arial" w:cs="Arial"/>
          <w:sz w:val="24"/>
          <w:szCs w:val="24"/>
        </w:rPr>
        <w:t xml:space="preserve"> as covariates</w:t>
      </w:r>
      <w:r>
        <w:rPr>
          <w:rFonts w:ascii="Arial" w:hAnsi="Arial" w:cs="Arial"/>
          <w:sz w:val="24"/>
          <w:szCs w:val="24"/>
        </w:rPr>
        <w:t xml:space="preserve"> will be used to determine the population level prevalence estimates and corresponding </w:t>
      </w:r>
      <w:r w:rsidRPr="00101B21">
        <w:rPr>
          <w:rFonts w:ascii="Arial" w:hAnsi="Arial" w:cs="Arial"/>
          <w:sz w:val="24"/>
          <w:szCs w:val="24"/>
        </w:rPr>
        <w:t>95% confidence intervals</w:t>
      </w:r>
      <w:r w:rsidR="0013352E">
        <w:rPr>
          <w:rFonts w:ascii="Arial" w:hAnsi="Arial" w:cs="Arial"/>
          <w:sz w:val="24"/>
          <w:szCs w:val="24"/>
        </w:rPr>
        <w:t xml:space="preserve"> </w:t>
      </w:r>
      <w:r w:rsidR="0013352E" w:rsidRPr="0013352E">
        <w:rPr>
          <w:rFonts w:ascii="Arial" w:hAnsi="Arial" w:cs="Arial"/>
          <w:sz w:val="24"/>
          <w:szCs w:val="24"/>
        </w:rPr>
        <w:t>(95% CIs)</w:t>
      </w:r>
      <w:r>
        <w:rPr>
          <w:rFonts w:ascii="Arial" w:hAnsi="Arial" w:cs="Arial"/>
          <w:sz w:val="24"/>
          <w:szCs w:val="24"/>
        </w:rPr>
        <w:t>.</w:t>
      </w:r>
    </w:p>
    <w:p w:rsidR="00EF39D1" w:rsidRDefault="00A373C0" w:rsidP="00101B2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Univariate logistic regression will be used </w:t>
      </w:r>
      <w:r w:rsidR="0013352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calculate the odds ratios </w:t>
      </w:r>
      <w:r w:rsidR="0013352E">
        <w:rPr>
          <w:rFonts w:ascii="Arial" w:hAnsi="Arial" w:cs="Arial"/>
          <w:sz w:val="24"/>
          <w:szCs w:val="24"/>
        </w:rPr>
        <w:t xml:space="preserve">(ORs) and </w:t>
      </w:r>
      <w:r w:rsidR="00F002FD">
        <w:rPr>
          <w:rFonts w:ascii="Arial" w:hAnsi="Arial" w:cs="Arial"/>
          <w:sz w:val="24"/>
          <w:szCs w:val="24"/>
        </w:rPr>
        <w:t xml:space="preserve">95% CIs </w:t>
      </w:r>
      <w:r w:rsidR="0013352E" w:rsidRPr="0013352E">
        <w:rPr>
          <w:rFonts w:ascii="Arial" w:hAnsi="Arial" w:cs="Arial"/>
          <w:sz w:val="24"/>
          <w:szCs w:val="24"/>
        </w:rPr>
        <w:t xml:space="preserve">between </w:t>
      </w:r>
      <w:r w:rsidR="00B03874">
        <w:rPr>
          <w:rFonts w:ascii="Arial" w:hAnsi="Arial" w:cs="Arial"/>
          <w:sz w:val="24"/>
          <w:szCs w:val="24"/>
        </w:rPr>
        <w:t xml:space="preserve">HP </w:t>
      </w:r>
      <w:r w:rsidR="0013352E" w:rsidRPr="0013352E">
        <w:rPr>
          <w:rFonts w:ascii="Arial" w:hAnsi="Arial" w:cs="Arial"/>
          <w:sz w:val="24"/>
          <w:szCs w:val="24"/>
        </w:rPr>
        <w:t xml:space="preserve">and age, sex, </w:t>
      </w:r>
      <w:r w:rsidR="0013352E">
        <w:rPr>
          <w:rFonts w:ascii="Arial" w:hAnsi="Arial" w:cs="Arial"/>
          <w:sz w:val="24"/>
          <w:szCs w:val="24"/>
        </w:rPr>
        <w:t xml:space="preserve">and BMI, </w:t>
      </w:r>
      <w:r w:rsidR="0013352E" w:rsidRPr="0013352E">
        <w:rPr>
          <w:rFonts w:ascii="Arial" w:hAnsi="Arial" w:cs="Arial"/>
          <w:sz w:val="24"/>
          <w:szCs w:val="24"/>
        </w:rPr>
        <w:t xml:space="preserve">individual occupational class, </w:t>
      </w:r>
      <w:r w:rsidR="0013352E">
        <w:rPr>
          <w:rFonts w:ascii="Arial" w:hAnsi="Arial" w:cs="Arial"/>
          <w:sz w:val="24"/>
          <w:szCs w:val="24"/>
        </w:rPr>
        <w:t xml:space="preserve">and </w:t>
      </w:r>
      <w:r w:rsidR="0013352E" w:rsidRPr="0013352E">
        <w:rPr>
          <w:rFonts w:ascii="Arial" w:hAnsi="Arial" w:cs="Arial"/>
          <w:sz w:val="24"/>
          <w:szCs w:val="24"/>
        </w:rPr>
        <w:t>physical activity level</w:t>
      </w:r>
      <w:r w:rsidR="0013352E">
        <w:rPr>
          <w:rFonts w:ascii="Arial" w:hAnsi="Arial" w:cs="Arial"/>
          <w:sz w:val="24"/>
          <w:szCs w:val="24"/>
        </w:rPr>
        <w:t xml:space="preserve"> to detect associations between </w:t>
      </w:r>
      <w:r w:rsidR="00B03874">
        <w:rPr>
          <w:rFonts w:ascii="Arial" w:hAnsi="Arial" w:cs="Arial"/>
          <w:sz w:val="24"/>
          <w:szCs w:val="24"/>
        </w:rPr>
        <w:t>HP</w:t>
      </w:r>
      <w:r w:rsidR="0013352E">
        <w:rPr>
          <w:rFonts w:ascii="Arial" w:hAnsi="Arial" w:cs="Arial"/>
          <w:sz w:val="24"/>
          <w:szCs w:val="24"/>
        </w:rPr>
        <w:t xml:space="preserve"> and the aforementioned factors. These factors have been chosen because </w:t>
      </w:r>
      <w:r w:rsidR="00B32832">
        <w:rPr>
          <w:rFonts w:ascii="Arial" w:hAnsi="Arial" w:cs="Arial"/>
          <w:sz w:val="24"/>
          <w:szCs w:val="24"/>
        </w:rPr>
        <w:t xml:space="preserve">increasing </w:t>
      </w:r>
      <w:r w:rsidR="0013352E">
        <w:rPr>
          <w:rFonts w:ascii="Arial" w:hAnsi="Arial" w:cs="Arial"/>
          <w:sz w:val="24"/>
          <w:szCs w:val="24"/>
        </w:rPr>
        <w:t xml:space="preserve">BMI </w:t>
      </w:r>
      <w:r w:rsidR="00B32832">
        <w:rPr>
          <w:rFonts w:ascii="Arial" w:hAnsi="Arial" w:cs="Arial"/>
          <w:sz w:val="24"/>
          <w:szCs w:val="24"/>
        </w:rPr>
        <w:t>and manual occupations have</w:t>
      </w:r>
      <w:r w:rsidR="0013352E">
        <w:rPr>
          <w:rFonts w:ascii="Arial" w:hAnsi="Arial" w:cs="Arial"/>
          <w:sz w:val="24"/>
          <w:szCs w:val="24"/>
        </w:rPr>
        <w:t xml:space="preserve"> been shown to be a risk factor for </w:t>
      </w:r>
      <w:r w:rsidR="008938E6">
        <w:rPr>
          <w:rFonts w:ascii="Arial" w:hAnsi="Arial" w:cs="Arial"/>
          <w:sz w:val="24"/>
          <w:szCs w:val="24"/>
        </w:rPr>
        <w:t xml:space="preserve">posterior </w:t>
      </w:r>
      <w:r w:rsidR="00B03874">
        <w:rPr>
          <w:rFonts w:ascii="Arial" w:hAnsi="Arial" w:cs="Arial"/>
          <w:sz w:val="24"/>
          <w:szCs w:val="24"/>
        </w:rPr>
        <w:t>HP</w:t>
      </w:r>
      <w:r w:rsidR="00123D54">
        <w:rPr>
          <w:rFonts w:ascii="Arial" w:hAnsi="Arial" w:cs="Arial"/>
          <w:sz w:val="24"/>
          <w:szCs w:val="24"/>
        </w:rPr>
        <w:t xml:space="preserve"> </w:t>
      </w:r>
      <w:r w:rsidR="006C6A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B32832">
        <w:rPr>
          <w:rFonts w:ascii="Arial" w:hAnsi="Arial" w:cs="Arial"/>
          <w:sz w:val="24"/>
          <w:szCs w:val="24"/>
        </w:rPr>
        <w:instrText xml:space="preserve"> ADDIN EN.CITE </w:instrText>
      </w:r>
      <w:r w:rsidR="006C6A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B32832">
        <w:rPr>
          <w:rFonts w:ascii="Arial" w:hAnsi="Arial" w:cs="Arial"/>
          <w:sz w:val="24"/>
          <w:szCs w:val="24"/>
        </w:rPr>
        <w:instrText xml:space="preserve"> ADDIN EN.CITE.DATA </w:instrText>
      </w:r>
      <w:r w:rsidR="006C6AA5">
        <w:rPr>
          <w:rFonts w:ascii="Arial" w:hAnsi="Arial" w:cs="Arial"/>
          <w:sz w:val="24"/>
          <w:szCs w:val="24"/>
        </w:rPr>
      </w:r>
      <w:r w:rsidR="006C6AA5">
        <w:rPr>
          <w:rFonts w:ascii="Arial" w:hAnsi="Arial" w:cs="Arial"/>
          <w:sz w:val="24"/>
          <w:szCs w:val="24"/>
        </w:rPr>
        <w:fldChar w:fldCharType="end"/>
      </w:r>
      <w:r w:rsidR="006C6AA5">
        <w:rPr>
          <w:rFonts w:ascii="Arial" w:hAnsi="Arial" w:cs="Arial"/>
          <w:sz w:val="24"/>
          <w:szCs w:val="24"/>
        </w:rPr>
      </w:r>
      <w:r w:rsidR="006C6AA5">
        <w:rPr>
          <w:rFonts w:ascii="Arial" w:hAnsi="Arial" w:cs="Arial"/>
          <w:sz w:val="24"/>
          <w:szCs w:val="24"/>
        </w:rPr>
        <w:fldChar w:fldCharType="separate"/>
      </w:r>
      <w:r w:rsidR="00B32832">
        <w:rPr>
          <w:rFonts w:ascii="Arial" w:hAnsi="Arial" w:cs="Arial"/>
          <w:noProof/>
          <w:sz w:val="24"/>
          <w:szCs w:val="24"/>
        </w:rPr>
        <w:t>(</w:t>
      </w:r>
      <w:hyperlink w:anchor="_ENREF_1" w:tooltip="Chatterton, 2015 #58" w:history="1">
        <w:r w:rsidR="00123D54">
          <w:rPr>
            <w:rFonts w:ascii="Arial" w:hAnsi="Arial" w:cs="Arial"/>
            <w:noProof/>
            <w:sz w:val="24"/>
            <w:szCs w:val="24"/>
          </w:rPr>
          <w:t>Chatterton et al., 2015</w:t>
        </w:r>
      </w:hyperlink>
      <w:r w:rsidR="00B32832">
        <w:rPr>
          <w:rFonts w:ascii="Arial" w:hAnsi="Arial" w:cs="Arial"/>
          <w:noProof/>
          <w:sz w:val="24"/>
          <w:szCs w:val="24"/>
        </w:rPr>
        <w:t>)</w:t>
      </w:r>
      <w:r w:rsidR="006C6AA5">
        <w:rPr>
          <w:rFonts w:ascii="Arial" w:hAnsi="Arial" w:cs="Arial"/>
          <w:sz w:val="24"/>
          <w:szCs w:val="24"/>
        </w:rPr>
        <w:fldChar w:fldCharType="end"/>
      </w:r>
      <w:r w:rsidR="0013352E">
        <w:rPr>
          <w:rFonts w:ascii="Arial" w:hAnsi="Arial" w:cs="Arial"/>
          <w:sz w:val="24"/>
          <w:szCs w:val="24"/>
        </w:rPr>
        <w:t>, while physical activity has been reported to be protective</w:t>
      </w:r>
      <w:r w:rsidR="00123D54">
        <w:rPr>
          <w:rFonts w:ascii="Arial" w:hAnsi="Arial" w:cs="Arial"/>
          <w:sz w:val="24"/>
          <w:szCs w:val="24"/>
        </w:rPr>
        <w:t xml:space="preserve"> </w:t>
      </w:r>
      <w:r w:rsidR="006C6A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123D54">
        <w:rPr>
          <w:rFonts w:ascii="Arial" w:hAnsi="Arial" w:cs="Arial"/>
          <w:sz w:val="24"/>
          <w:szCs w:val="24"/>
        </w:rPr>
        <w:instrText xml:space="preserve"> ADDIN EN.CITE </w:instrText>
      </w:r>
      <w:r w:rsidR="006C6AA5">
        <w:rPr>
          <w:rFonts w:ascii="Arial" w:hAnsi="Arial" w:cs="Arial"/>
          <w:sz w:val="24"/>
          <w:szCs w:val="24"/>
        </w:rPr>
        <w:fldChar w:fldCharType="begin">
          <w:fldData xml:space="preserve">PEVuZE5vdGU+PENpdGU+PEF1dGhvcj5DaGF0dGVydG9uPC9BdXRob3I+PFllYXI+MjAxNTwvWWVh
cj48UmVjTnVtPjU4PC9SZWNOdW0+PERpc3BsYXlUZXh0PihDaGF0dGVydG9uIGV0IGFsLiwgMjAx
NSk8L0Rpc3BsYXlUZXh0PjxyZWNvcmQ+PHJlYy1udW1iZXI+NTg8L3JlYy1udW1iZXI+PGZvcmVp
Z24ta2V5cz48a2V5IGFwcD0iRU4iIGRiLWlkPSJ3MjVkcHdlOWdwc3Z2bmVmMmE4NXRyejZ0cjUy
cGVlYXp6ejkiPjU4PC9rZXk+PC9mb3JlaWduLWtleXM+PHJlZi10eXBlIG5hbWU9IkpvdXJuYWwg
QXJ0aWNsZSI+MTc8L3JlZi10eXBlPjxjb250cmlidXRvcnM+PGF1dGhvcnM+PGF1dGhvcj5DaGF0
dGVydG9uLCBCLiBELjwvYXV0aG9yPjxhdXRob3I+TXVsbGVyLCBTLjwvYXV0aG9yPjxhdXRob3I+
Um9kZHksIEUuPC9hdXRob3I+PC9hdXRob3JzPjwvY29udHJpYnV0b3JzPjxhdXRoLWFkZHJlc3M+
UmVzZWFyY2ggSW5zdGl0dXRlIGZvciBQcmltYXJ5IENhcmUgYW5kIEhlYWx0aCBTY2llbmNlcywg
S2VlbGUgVW5pdmVyc2l0eSwgU3RhZmZvcmRzaGlyZSwgVUsuPC9hdXRoLWFkZHJlc3M+PHRpdGxl
cz48dGl0bGU+RXBpZGVtaW9sb2d5IG9mIHBvc3RlcmlvciBoZWVsIHBhaW4gaW4gdGhlIGdlbmVy
YWwgcG9wdWxhdGlvbjogY3Jvc3Mtc2VjdGlvbmFsIGZpbmRpbmdzIGZyb20gdGhlIGNsaW5pY2Fs
IGFzc2Vzc21lbnQgc3R1ZHkgb2YgdGhlIGZvb3Q8L3RpdGxlPjxzZWNvbmRhcnktdGl0bGU+QXJ0
aHJpdGlzIENhcmUgUmVzIChIb2Jva2VuKTwvc2Vjb25kYXJ5LXRpdGxlPjxhbHQtdGl0bGU+QXJ0
aHJpdGlzIGNhcmUgJmFtcDsgcmVzZWFyY2g8L2FsdC10aXRsZT48L3RpdGxlcz48cGVyaW9kaWNh
bD48ZnVsbC10aXRsZT5BcnRocml0aXMgQ2FyZSBSZXMgKEhvYm9rZW4pPC9mdWxsLXRpdGxlPjxh
YmJyLTE+QXJ0aHJpdGlzIGNhcmUgJmFtcDsgcmVzZWFyY2g8L2FiYnItMT48L3BlcmlvZGljYWw+
PGFsdC1wZXJpb2RpY2FsPjxmdWxsLXRpdGxlPkFydGhyaXRpcyBDYXJlIFJlcyAoSG9ib2tlbik8
L2Z1bGwtdGl0bGU+PGFiYnItMT5BcnRocml0aXMgY2FyZSAmYW1wOyByZXNlYXJjaDwvYWJici0x
PjwvYWx0LXBlcmlvZGljYWw+PHBhZ2VzPjk5Ni0xMDAzPC9wYWdlcz48dm9sdW1lPjY3PC92b2x1
bWU+PG51bWJlcj43PC9udW1iZXI+PGtleXdvcmRzPjxrZXl3b3JkPkFnZWQ8L2tleXdvcmQ+PGtl
eXdvcmQ+Q29ob3J0IFN0dWRpZXM8L2tleXdvcmQ+PGtleXdvcmQ+Q3Jvc3MtU2VjdGlvbmFsIFN0
dWRpZXM8L2tleXdvcmQ+PGtleXdvcmQ+RmVtYWxlPC9rZXl3b3JkPjxrZXl3b3JkPkhlYWx0aCBT
dXJ2ZXlzL21ldGhvZHM8L2tleXdvcmQ+PGtleXdvcmQ+SGVlbC8qcGF0aG9sb2d5PC9rZXl3b3Jk
PjxrZXl3b3JkPkh1bWFuczwva2V5d29yZD48a2V5d29yZD5NYWxlPC9rZXl3b3JkPjxrZXl3b3Jk
Pk1pZGRsZSBBZ2VkPC9rZXl3b3JkPjxrZXl3b3JkPlBhaW4vKmRpYWdub3Npcy8qZXBpZGVtaW9s
b2d5PC9rZXl3b3JkPjxrZXl3b3JkPlBhaW4gTWVhc3VyZW1lbnQvKm1ldGhvZHM8L2tleXdvcmQ+
PGtleXdvcmQ+KlBvcHVsYXRpb24gU3VydmVpbGxhbmNlL21ldGhvZHM8L2tleXdvcmQ+PGtleXdv
cmQ+UHJvc3BlY3RpdmUgU3R1ZGllczwva2V5d29yZD48a2V5d29yZD5SaXNrIEZhY3RvcnM8L2tl
eXdvcmQ+PC9rZXl3b3Jkcz48ZGF0ZXM+PHllYXI+MjAxNTwveWVhcj48cHViLWRhdGVzPjxkYXRl
Pkp1bDwvZGF0ZT48L3B1Yi1kYXRlcz48L2RhdGVzPjxpc2JuPjIxNTEtNDY1OCAoRWxlY3Ryb25p
YykmI3hEOzIxNTEtNDY0WCAoTGlua2luZyk8L2lzYm4+PGFjY2Vzc2lvbi1udW0+MjU2MDQzMjk8
L2FjY2Vzc2lvbi1udW0+PHVybHM+PHJlbGF0ZWQtdXJscz48dXJsPmh0dHA6Ly93d3cubmNiaS5u
bG0ubmloLmdvdi9wdWJtZWQvMjU2MDQzMjk8L3VybD48L3JlbGF0ZWQtdXJscz48L3VybHM+PGN1
c3RvbTI+NDczNzI0ODwvY3VzdG9tMj48ZWxlY3Ryb25pYy1yZXNvdXJjZS1udW0+MTAuMTAwMi9h
Y3IuMjI1NDY8L2VsZWN0cm9uaWMtcmVzb3VyY2UtbnVtPjwvcmVjb3JkPjwvQ2l0ZT48L0VuZE5v
dGU+AG==
</w:fldData>
        </w:fldChar>
      </w:r>
      <w:r w:rsidR="00123D54">
        <w:rPr>
          <w:rFonts w:ascii="Arial" w:hAnsi="Arial" w:cs="Arial"/>
          <w:sz w:val="24"/>
          <w:szCs w:val="24"/>
        </w:rPr>
        <w:instrText xml:space="preserve"> ADDIN EN.CITE.DATA </w:instrText>
      </w:r>
      <w:r w:rsidR="006C6AA5">
        <w:rPr>
          <w:rFonts w:ascii="Arial" w:hAnsi="Arial" w:cs="Arial"/>
          <w:sz w:val="24"/>
          <w:szCs w:val="24"/>
        </w:rPr>
      </w:r>
      <w:r w:rsidR="006C6AA5">
        <w:rPr>
          <w:rFonts w:ascii="Arial" w:hAnsi="Arial" w:cs="Arial"/>
          <w:sz w:val="24"/>
          <w:szCs w:val="24"/>
        </w:rPr>
        <w:fldChar w:fldCharType="end"/>
      </w:r>
      <w:r w:rsidR="006C6AA5">
        <w:rPr>
          <w:rFonts w:ascii="Arial" w:hAnsi="Arial" w:cs="Arial"/>
          <w:sz w:val="24"/>
          <w:szCs w:val="24"/>
        </w:rPr>
      </w:r>
      <w:r w:rsidR="006C6AA5">
        <w:rPr>
          <w:rFonts w:ascii="Arial" w:hAnsi="Arial" w:cs="Arial"/>
          <w:sz w:val="24"/>
          <w:szCs w:val="24"/>
        </w:rPr>
        <w:fldChar w:fldCharType="separate"/>
      </w:r>
      <w:r w:rsidR="00123D54">
        <w:rPr>
          <w:rFonts w:ascii="Arial" w:hAnsi="Arial" w:cs="Arial"/>
          <w:noProof/>
          <w:sz w:val="24"/>
          <w:szCs w:val="24"/>
        </w:rPr>
        <w:t>(</w:t>
      </w:r>
      <w:hyperlink w:anchor="_ENREF_1" w:tooltip="Chatterton, 2015 #58" w:history="1">
        <w:r w:rsidR="00123D54">
          <w:rPr>
            <w:rFonts w:ascii="Arial" w:hAnsi="Arial" w:cs="Arial"/>
            <w:noProof/>
            <w:sz w:val="24"/>
            <w:szCs w:val="24"/>
          </w:rPr>
          <w:t xml:space="preserve">Chatterton et al., </w:t>
        </w:r>
        <w:r w:rsidR="00123D54">
          <w:rPr>
            <w:rFonts w:ascii="Arial" w:hAnsi="Arial" w:cs="Arial"/>
            <w:noProof/>
            <w:sz w:val="24"/>
            <w:szCs w:val="24"/>
          </w:rPr>
          <w:lastRenderedPageBreak/>
          <w:t>2015</w:t>
        </w:r>
      </w:hyperlink>
      <w:r w:rsidR="00123D54">
        <w:rPr>
          <w:rFonts w:ascii="Arial" w:hAnsi="Arial" w:cs="Arial"/>
          <w:noProof/>
          <w:sz w:val="24"/>
          <w:szCs w:val="24"/>
        </w:rPr>
        <w:t>)</w:t>
      </w:r>
      <w:r w:rsidR="006C6AA5">
        <w:rPr>
          <w:rFonts w:ascii="Arial" w:hAnsi="Arial" w:cs="Arial"/>
          <w:sz w:val="24"/>
          <w:szCs w:val="24"/>
        </w:rPr>
        <w:fldChar w:fldCharType="end"/>
      </w:r>
      <w:r w:rsidR="0013352E">
        <w:rPr>
          <w:rFonts w:ascii="Arial" w:hAnsi="Arial" w:cs="Arial"/>
          <w:sz w:val="24"/>
          <w:szCs w:val="24"/>
        </w:rPr>
        <w:t>.  The results of these analyses will be presented in table</w:t>
      </w:r>
      <w:r w:rsidR="008938E6">
        <w:rPr>
          <w:rFonts w:ascii="Arial" w:hAnsi="Arial" w:cs="Arial"/>
          <w:sz w:val="24"/>
          <w:szCs w:val="24"/>
        </w:rPr>
        <w:t>s</w:t>
      </w:r>
      <w:r w:rsidR="0013352E">
        <w:rPr>
          <w:rFonts w:ascii="Arial" w:hAnsi="Arial" w:cs="Arial"/>
          <w:sz w:val="24"/>
          <w:szCs w:val="24"/>
        </w:rPr>
        <w:t xml:space="preserve"> as</w:t>
      </w:r>
      <w:r w:rsidR="008938E6">
        <w:rPr>
          <w:rFonts w:ascii="Arial" w:hAnsi="Arial" w:cs="Arial"/>
          <w:sz w:val="24"/>
          <w:szCs w:val="24"/>
        </w:rPr>
        <w:t xml:space="preserve"> well as box-and-</w:t>
      </w:r>
      <w:r w:rsidR="0013352E">
        <w:rPr>
          <w:rFonts w:ascii="Arial" w:hAnsi="Arial" w:cs="Arial"/>
          <w:sz w:val="24"/>
          <w:szCs w:val="24"/>
        </w:rPr>
        <w:t xml:space="preserve">whisker plots that show differences between the genders if they are detected. </w:t>
      </w:r>
    </w:p>
    <w:p w:rsidR="00101B21" w:rsidRDefault="00695707" w:rsidP="00101B2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reports of self-treatment and health-seeking behavior </w:t>
      </w:r>
      <w:r w:rsidR="00D228C1">
        <w:rPr>
          <w:rFonts w:ascii="Arial" w:hAnsi="Arial" w:cs="Arial"/>
          <w:sz w:val="24"/>
          <w:szCs w:val="24"/>
        </w:rPr>
        <w:t xml:space="preserve">will be collected and scored using </w:t>
      </w:r>
      <w:r>
        <w:rPr>
          <w:rFonts w:ascii="Arial" w:hAnsi="Arial" w:cs="Arial"/>
          <w:sz w:val="24"/>
          <w:szCs w:val="24"/>
        </w:rPr>
        <w:t>Likert type scale</w:t>
      </w:r>
      <w:r w:rsidR="00D228C1">
        <w:rPr>
          <w:rFonts w:ascii="Arial" w:hAnsi="Arial" w:cs="Arial"/>
          <w:sz w:val="24"/>
          <w:szCs w:val="24"/>
        </w:rPr>
        <w:t xml:space="preserve">s. The scores will be used as outcome measures in factorial analysis </w:t>
      </w:r>
      <w:r w:rsidR="008938E6">
        <w:rPr>
          <w:rFonts w:ascii="Arial" w:hAnsi="Arial" w:cs="Arial"/>
          <w:sz w:val="24"/>
          <w:szCs w:val="24"/>
        </w:rPr>
        <w:t>using</w:t>
      </w:r>
      <w:r>
        <w:rPr>
          <w:rFonts w:ascii="Arial" w:hAnsi="Arial" w:cs="Arial"/>
          <w:sz w:val="24"/>
          <w:szCs w:val="24"/>
        </w:rPr>
        <w:t xml:space="preserve"> analysis of variance (ANOVA) with adjustments for </w:t>
      </w:r>
      <w:r w:rsidR="002202B1">
        <w:rPr>
          <w:rFonts w:ascii="Arial" w:hAnsi="Arial" w:cs="Arial"/>
          <w:sz w:val="24"/>
          <w:szCs w:val="24"/>
        </w:rPr>
        <w:t>possible confoun</w:t>
      </w:r>
      <w:r w:rsidR="00D228C1">
        <w:rPr>
          <w:rFonts w:ascii="Arial" w:hAnsi="Arial" w:cs="Arial"/>
          <w:sz w:val="24"/>
          <w:szCs w:val="24"/>
        </w:rPr>
        <w:t>d</w:t>
      </w:r>
      <w:r w:rsidR="002202B1">
        <w:rPr>
          <w:rFonts w:ascii="Arial" w:hAnsi="Arial" w:cs="Arial"/>
          <w:sz w:val="24"/>
          <w:szCs w:val="24"/>
        </w:rPr>
        <w:t xml:space="preserve">ers such as age, sex, and comorbidities. </w:t>
      </w:r>
      <w:r w:rsidR="00101B21">
        <w:rPr>
          <w:rFonts w:ascii="Arial" w:hAnsi="Arial" w:cs="Arial"/>
          <w:sz w:val="24"/>
          <w:szCs w:val="24"/>
        </w:rPr>
        <w:t>All statistical analyses will be performed using R statistical software.</w:t>
      </w:r>
    </w:p>
    <w:p w:rsidR="008938E6" w:rsidRDefault="008938E6" w:rsidP="00101B21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A0175B" w:rsidRDefault="00F0660B" w:rsidP="000C3E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</w:p>
    <w:p w:rsidR="000C3E5E" w:rsidRDefault="00243959" w:rsidP="00A0175B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Biased</w:t>
      </w:r>
      <w:r w:rsidR="000C3E5E">
        <w:rPr>
          <w:rFonts w:ascii="Arial" w:hAnsi="Arial" w:cs="Arial"/>
          <w:sz w:val="24"/>
          <w:szCs w:val="24"/>
        </w:rPr>
        <w:t xml:space="preserve"> </w:t>
      </w:r>
      <w:r w:rsidR="0074154A">
        <w:rPr>
          <w:rFonts w:ascii="Arial" w:hAnsi="Arial" w:cs="Arial"/>
          <w:sz w:val="24"/>
          <w:szCs w:val="24"/>
        </w:rPr>
        <w:t xml:space="preserve">results may result from the </w:t>
      </w:r>
      <w:r w:rsidR="000C3E5E">
        <w:rPr>
          <w:rFonts w:ascii="Arial" w:hAnsi="Arial" w:cs="Arial"/>
          <w:sz w:val="24"/>
          <w:szCs w:val="24"/>
        </w:rPr>
        <w:t xml:space="preserve">data generated due to </w:t>
      </w:r>
      <w:r w:rsidR="0074154A">
        <w:rPr>
          <w:rFonts w:ascii="Arial" w:hAnsi="Arial" w:cs="Arial"/>
          <w:sz w:val="24"/>
          <w:szCs w:val="24"/>
        </w:rPr>
        <w:t xml:space="preserve">inappropriate </w:t>
      </w:r>
      <w:r w:rsidR="000C3E5E">
        <w:rPr>
          <w:rFonts w:ascii="Arial" w:hAnsi="Arial" w:cs="Arial"/>
          <w:sz w:val="24"/>
          <w:szCs w:val="24"/>
        </w:rPr>
        <w:t>sample size, sampling method</w:t>
      </w:r>
      <w:r>
        <w:rPr>
          <w:rFonts w:ascii="Arial" w:hAnsi="Arial" w:cs="Arial"/>
          <w:sz w:val="24"/>
          <w:szCs w:val="24"/>
        </w:rPr>
        <w:t>, and nonresponse</w:t>
      </w:r>
      <w:r w:rsidR="000C3E5E">
        <w:rPr>
          <w:rFonts w:ascii="Arial" w:hAnsi="Arial" w:cs="Arial"/>
          <w:sz w:val="24"/>
          <w:szCs w:val="24"/>
        </w:rPr>
        <w:t>. To address sampling error, an adequate sample size will be used, and SRS will be conducted using age and sex strata. This will minimize the under-sampling or oversampling of subgroups within the population, while generat</w:t>
      </w:r>
      <w:r>
        <w:rPr>
          <w:rFonts w:ascii="Arial" w:hAnsi="Arial" w:cs="Arial"/>
          <w:sz w:val="24"/>
          <w:szCs w:val="24"/>
        </w:rPr>
        <w:t xml:space="preserve">ing </w:t>
      </w:r>
      <w:r w:rsidR="000C3E5E">
        <w:rPr>
          <w:rFonts w:ascii="Arial" w:hAnsi="Arial" w:cs="Arial"/>
          <w:sz w:val="24"/>
          <w:szCs w:val="24"/>
        </w:rPr>
        <w:t xml:space="preserve">a sample that is more representative of the general population. </w:t>
      </w:r>
      <w:r w:rsidR="0074154A">
        <w:rPr>
          <w:rFonts w:ascii="Arial" w:hAnsi="Arial" w:cs="Arial"/>
          <w:sz w:val="24"/>
          <w:szCs w:val="24"/>
        </w:rPr>
        <w:t>Nonresponse bias will be addressed by first calculating the prevalence among responders, and then calculating a weighted prevalence using the information available for non-responders. This will ensure that the calculated prevalence is more generalizable to the population at large.</w:t>
      </w:r>
    </w:p>
    <w:p w:rsidR="00A0175B" w:rsidRDefault="00A0175B" w:rsidP="000C3E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175B" w:rsidRDefault="00F0660B" w:rsidP="000C3E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E90576" w:rsidRDefault="00243959" w:rsidP="000C3E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proposed study design will allow the estimation of the prevalence of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in the UK. It will also provide insightful information on patient risks and </w:t>
      </w:r>
      <w:r w:rsidR="00E90576">
        <w:rPr>
          <w:rFonts w:ascii="Arial" w:hAnsi="Arial" w:cs="Arial"/>
          <w:sz w:val="24"/>
          <w:szCs w:val="24"/>
        </w:rPr>
        <w:t>behaviors</w:t>
      </w:r>
      <w:r>
        <w:rPr>
          <w:rFonts w:ascii="Arial" w:hAnsi="Arial" w:cs="Arial"/>
          <w:sz w:val="24"/>
          <w:szCs w:val="24"/>
        </w:rPr>
        <w:t xml:space="preserve"> alongside the development of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.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prevalence among subgroups such as gender and age will also be provided by the study. For GPs, information regarding self-treatment and health-seeking behaviors will be provided. Finally associations between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and gender, BMI, physical activity, and individual </w:t>
      </w:r>
      <w:r w:rsidR="00E90576">
        <w:rPr>
          <w:rFonts w:ascii="Arial" w:hAnsi="Arial" w:cs="Arial"/>
          <w:sz w:val="24"/>
          <w:szCs w:val="24"/>
        </w:rPr>
        <w:t>occupation</w:t>
      </w:r>
      <w:r>
        <w:rPr>
          <w:rFonts w:ascii="Arial" w:hAnsi="Arial" w:cs="Arial"/>
          <w:sz w:val="24"/>
          <w:szCs w:val="24"/>
        </w:rPr>
        <w:t xml:space="preserve"> will be determined. </w:t>
      </w:r>
      <w:r w:rsidR="008938E6">
        <w:rPr>
          <w:rFonts w:ascii="Arial" w:hAnsi="Arial" w:cs="Arial"/>
          <w:sz w:val="24"/>
          <w:szCs w:val="24"/>
        </w:rPr>
        <w:t>The</w:t>
      </w:r>
      <w:r w:rsidR="00E90576">
        <w:rPr>
          <w:rFonts w:ascii="Arial" w:hAnsi="Arial" w:cs="Arial"/>
          <w:sz w:val="24"/>
          <w:szCs w:val="24"/>
        </w:rPr>
        <w:t xml:space="preserve"> current study is therefore suitable for public health plan</w:t>
      </w:r>
      <w:r w:rsidR="008938E6">
        <w:rPr>
          <w:rFonts w:ascii="Arial" w:hAnsi="Arial" w:cs="Arial"/>
          <w:sz w:val="24"/>
          <w:szCs w:val="24"/>
        </w:rPr>
        <w:t>ning,</w:t>
      </w:r>
      <w:r w:rsidR="00E90576">
        <w:rPr>
          <w:rFonts w:ascii="Arial" w:hAnsi="Arial" w:cs="Arial"/>
          <w:sz w:val="24"/>
          <w:szCs w:val="24"/>
        </w:rPr>
        <w:t xml:space="preserve"> and for assisting GPs </w:t>
      </w:r>
      <w:r w:rsidR="008938E6">
        <w:rPr>
          <w:rFonts w:ascii="Arial" w:hAnsi="Arial" w:cs="Arial"/>
          <w:sz w:val="24"/>
          <w:szCs w:val="24"/>
        </w:rPr>
        <w:t xml:space="preserve">and podiatrists </w:t>
      </w:r>
      <w:r w:rsidR="00E90576">
        <w:rPr>
          <w:rFonts w:ascii="Arial" w:hAnsi="Arial" w:cs="Arial"/>
          <w:sz w:val="24"/>
          <w:szCs w:val="24"/>
        </w:rPr>
        <w:t xml:space="preserve">with the provision of care and services for patients with </w:t>
      </w:r>
      <w:r w:rsidR="00B03874">
        <w:rPr>
          <w:rFonts w:ascii="Arial" w:hAnsi="Arial" w:cs="Arial"/>
          <w:sz w:val="24"/>
          <w:szCs w:val="24"/>
        </w:rPr>
        <w:t>HP</w:t>
      </w:r>
      <w:r w:rsidR="00E90576">
        <w:rPr>
          <w:rFonts w:ascii="Arial" w:hAnsi="Arial" w:cs="Arial"/>
          <w:sz w:val="24"/>
          <w:szCs w:val="24"/>
        </w:rPr>
        <w:t>.</w:t>
      </w:r>
    </w:p>
    <w:p w:rsidR="00243959" w:rsidRPr="00345E78" w:rsidRDefault="00243959" w:rsidP="00E9057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limitations of the </w:t>
      </w:r>
      <w:r w:rsidR="00E90576">
        <w:rPr>
          <w:rFonts w:ascii="Arial" w:hAnsi="Arial" w:cs="Arial"/>
          <w:sz w:val="24"/>
          <w:szCs w:val="24"/>
        </w:rPr>
        <w:t xml:space="preserve">study </w:t>
      </w:r>
      <w:r>
        <w:rPr>
          <w:rFonts w:ascii="Arial" w:hAnsi="Arial" w:cs="Arial"/>
          <w:sz w:val="24"/>
          <w:szCs w:val="24"/>
        </w:rPr>
        <w:t xml:space="preserve">include an inability to infer causality between the associated </w:t>
      </w:r>
      <w:r w:rsidR="008938E6">
        <w:rPr>
          <w:rFonts w:ascii="Arial" w:hAnsi="Arial" w:cs="Arial"/>
          <w:sz w:val="24"/>
          <w:szCs w:val="24"/>
        </w:rPr>
        <w:t xml:space="preserve">risk factors, </w:t>
      </w:r>
      <w:r w:rsidR="00E90576">
        <w:rPr>
          <w:rFonts w:ascii="Arial" w:hAnsi="Arial" w:cs="Arial"/>
          <w:sz w:val="24"/>
          <w:szCs w:val="24"/>
        </w:rPr>
        <w:t>restriction to a single time-point</w:t>
      </w:r>
      <w:r>
        <w:rPr>
          <w:rFonts w:ascii="Arial" w:hAnsi="Arial" w:cs="Arial"/>
          <w:sz w:val="24"/>
          <w:szCs w:val="24"/>
        </w:rPr>
        <w:t xml:space="preserve">, and </w:t>
      </w:r>
      <w:r w:rsidR="00E90576">
        <w:rPr>
          <w:rFonts w:ascii="Arial" w:hAnsi="Arial" w:cs="Arial"/>
          <w:sz w:val="24"/>
          <w:szCs w:val="24"/>
        </w:rPr>
        <w:t xml:space="preserve">a lack of incidence measures. Without </w:t>
      </w:r>
      <w:r>
        <w:rPr>
          <w:rFonts w:ascii="Arial" w:hAnsi="Arial" w:cs="Arial"/>
          <w:sz w:val="24"/>
          <w:szCs w:val="24"/>
        </w:rPr>
        <w:t xml:space="preserve">measures of incidence risk factors associated with death will </w:t>
      </w:r>
      <w:r w:rsidR="00FC4982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under-represented among patients who complain of </w:t>
      </w:r>
      <w:r w:rsidR="00B03874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. </w:t>
      </w:r>
      <w:r w:rsidR="00E90576">
        <w:rPr>
          <w:rFonts w:ascii="Arial" w:hAnsi="Arial" w:cs="Arial"/>
          <w:sz w:val="24"/>
          <w:szCs w:val="24"/>
        </w:rPr>
        <w:t>An alternative approach would be a lo</w:t>
      </w:r>
      <w:r w:rsidR="00E90576" w:rsidRPr="00E90576">
        <w:rPr>
          <w:rFonts w:ascii="Arial" w:hAnsi="Arial" w:cs="Arial"/>
          <w:sz w:val="24"/>
          <w:szCs w:val="24"/>
        </w:rPr>
        <w:t>ng-term</w:t>
      </w:r>
      <w:r w:rsidR="00E90576">
        <w:rPr>
          <w:rFonts w:ascii="Arial" w:hAnsi="Arial" w:cs="Arial"/>
          <w:sz w:val="24"/>
          <w:szCs w:val="24"/>
        </w:rPr>
        <w:t xml:space="preserve"> multicenter</w:t>
      </w:r>
      <w:r w:rsidR="00E90576" w:rsidRPr="00E90576">
        <w:rPr>
          <w:rFonts w:ascii="Arial" w:hAnsi="Arial" w:cs="Arial"/>
          <w:sz w:val="24"/>
          <w:szCs w:val="24"/>
        </w:rPr>
        <w:t xml:space="preserve">, ongoing </w:t>
      </w:r>
      <w:r w:rsidR="00E90576">
        <w:rPr>
          <w:rFonts w:ascii="Arial" w:hAnsi="Arial" w:cs="Arial"/>
          <w:sz w:val="24"/>
          <w:szCs w:val="24"/>
        </w:rPr>
        <w:t xml:space="preserve">study that follows individuals over time. A prospective study of this nature would allow the identification of common factors that </w:t>
      </w:r>
      <w:r w:rsidR="00FC4982">
        <w:rPr>
          <w:rFonts w:ascii="Arial" w:hAnsi="Arial" w:cs="Arial"/>
          <w:sz w:val="24"/>
          <w:szCs w:val="24"/>
        </w:rPr>
        <w:t>promote</w:t>
      </w:r>
      <w:r w:rsidR="00E90576">
        <w:rPr>
          <w:rFonts w:ascii="Arial" w:hAnsi="Arial" w:cs="Arial"/>
          <w:sz w:val="24"/>
          <w:szCs w:val="24"/>
        </w:rPr>
        <w:t xml:space="preserve"> </w:t>
      </w:r>
      <w:r w:rsidR="008938E6">
        <w:rPr>
          <w:rFonts w:ascii="Arial" w:hAnsi="Arial" w:cs="Arial"/>
          <w:sz w:val="24"/>
          <w:szCs w:val="24"/>
        </w:rPr>
        <w:t xml:space="preserve">or diminish the risk of developing </w:t>
      </w:r>
      <w:r w:rsidR="00B03874">
        <w:rPr>
          <w:rFonts w:ascii="Arial" w:hAnsi="Arial" w:cs="Arial"/>
          <w:sz w:val="24"/>
          <w:szCs w:val="24"/>
        </w:rPr>
        <w:t>HP</w:t>
      </w:r>
      <w:r w:rsidR="00E90576">
        <w:rPr>
          <w:rFonts w:ascii="Arial" w:hAnsi="Arial" w:cs="Arial"/>
          <w:sz w:val="24"/>
          <w:szCs w:val="24"/>
        </w:rPr>
        <w:t xml:space="preserve">. </w:t>
      </w:r>
    </w:p>
    <w:p w:rsidR="004A4F9B" w:rsidRPr="00345E78" w:rsidRDefault="004A4F9B" w:rsidP="004A4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A4F9B" w:rsidRPr="00345E78" w:rsidRDefault="004A4F9B" w:rsidP="004A4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References</w:t>
      </w:r>
    </w:p>
    <w:p w:rsidR="004A4F9B" w:rsidRPr="00345E78" w:rsidRDefault="004A4F9B" w:rsidP="004A4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23D54" w:rsidRPr="00123D54" w:rsidRDefault="006C6AA5" w:rsidP="00123D54">
      <w:pPr>
        <w:spacing w:after="0" w:line="240" w:lineRule="auto"/>
        <w:ind w:left="720" w:hanging="720"/>
        <w:rPr>
          <w:rFonts w:ascii="Calibri" w:hAnsi="Calibri" w:cs="Arial"/>
          <w:noProof/>
          <w:szCs w:val="24"/>
        </w:rPr>
      </w:pPr>
      <w:r w:rsidRPr="00345E78">
        <w:rPr>
          <w:rFonts w:ascii="Arial" w:hAnsi="Arial" w:cs="Arial"/>
          <w:sz w:val="24"/>
          <w:szCs w:val="24"/>
        </w:rPr>
        <w:fldChar w:fldCharType="begin"/>
      </w:r>
      <w:r w:rsidR="004A4F9B" w:rsidRPr="00345E78">
        <w:rPr>
          <w:rFonts w:ascii="Arial" w:hAnsi="Arial" w:cs="Arial"/>
          <w:sz w:val="24"/>
          <w:szCs w:val="24"/>
        </w:rPr>
        <w:instrText xml:space="preserve"> ADDIN EN.REFLIST </w:instrText>
      </w:r>
      <w:r w:rsidRPr="00345E78">
        <w:rPr>
          <w:rFonts w:ascii="Arial" w:hAnsi="Arial" w:cs="Arial"/>
          <w:sz w:val="24"/>
          <w:szCs w:val="24"/>
        </w:rPr>
        <w:fldChar w:fldCharType="separate"/>
      </w:r>
      <w:bookmarkStart w:id="0" w:name="_ENREF_1"/>
      <w:r w:rsidR="00123D54" w:rsidRPr="00123D54">
        <w:rPr>
          <w:rFonts w:ascii="Calibri" w:hAnsi="Calibri" w:cs="Arial"/>
          <w:noProof/>
          <w:szCs w:val="24"/>
        </w:rPr>
        <w:t xml:space="preserve">CHATTERTON, B. D., MULLER, S. &amp; RODDY, E. 2015. Epidemiology of posterior heel pain in the general population: cross-sectional findings from the clinical assessment study of the foot. </w:t>
      </w:r>
      <w:r w:rsidR="00123D54" w:rsidRPr="00123D54">
        <w:rPr>
          <w:rFonts w:ascii="Calibri" w:hAnsi="Calibri" w:cs="Arial"/>
          <w:i/>
          <w:noProof/>
          <w:szCs w:val="24"/>
        </w:rPr>
        <w:t>Arthritis Care Res (Hoboken),</w:t>
      </w:r>
      <w:r w:rsidR="00123D54" w:rsidRPr="00123D54">
        <w:rPr>
          <w:rFonts w:ascii="Calibri" w:hAnsi="Calibri" w:cs="Arial"/>
          <w:noProof/>
          <w:szCs w:val="24"/>
        </w:rPr>
        <w:t xml:space="preserve"> 67</w:t>
      </w:r>
      <w:r w:rsidR="00123D54" w:rsidRPr="00123D54">
        <w:rPr>
          <w:rFonts w:ascii="Calibri" w:hAnsi="Calibri" w:cs="Arial"/>
          <w:b/>
          <w:noProof/>
          <w:szCs w:val="24"/>
        </w:rPr>
        <w:t>,</w:t>
      </w:r>
      <w:r w:rsidR="00123D54" w:rsidRPr="00123D54">
        <w:rPr>
          <w:rFonts w:ascii="Calibri" w:hAnsi="Calibri" w:cs="Arial"/>
          <w:noProof/>
          <w:szCs w:val="24"/>
        </w:rPr>
        <w:t xml:space="preserve"> 996-1003.</w:t>
      </w:r>
      <w:bookmarkEnd w:id="0"/>
    </w:p>
    <w:p w:rsidR="00123D54" w:rsidRPr="00123D54" w:rsidRDefault="00123D54" w:rsidP="00123D54">
      <w:pPr>
        <w:spacing w:line="240" w:lineRule="auto"/>
        <w:ind w:left="720" w:hanging="720"/>
        <w:rPr>
          <w:rFonts w:ascii="Calibri" w:hAnsi="Calibri" w:cs="Arial"/>
          <w:noProof/>
          <w:szCs w:val="24"/>
        </w:rPr>
      </w:pPr>
      <w:bookmarkStart w:id="1" w:name="_ENREF_2"/>
      <w:r w:rsidRPr="00123D54">
        <w:rPr>
          <w:rFonts w:ascii="Calibri" w:hAnsi="Calibri" w:cs="Arial"/>
          <w:noProof/>
          <w:szCs w:val="24"/>
        </w:rPr>
        <w:t xml:space="preserve">ROSENBAUM, A. J., DIPRETA, J. A. &amp; MISENER, D. 2014. Plantar heel pain. </w:t>
      </w:r>
      <w:r w:rsidRPr="00123D54">
        <w:rPr>
          <w:rFonts w:ascii="Calibri" w:hAnsi="Calibri" w:cs="Arial"/>
          <w:i/>
          <w:noProof/>
          <w:szCs w:val="24"/>
        </w:rPr>
        <w:t>Med Clin North Am,</w:t>
      </w:r>
      <w:r w:rsidRPr="00123D54">
        <w:rPr>
          <w:rFonts w:ascii="Calibri" w:hAnsi="Calibri" w:cs="Arial"/>
          <w:noProof/>
          <w:szCs w:val="24"/>
        </w:rPr>
        <w:t xml:space="preserve"> 98</w:t>
      </w:r>
      <w:r w:rsidRPr="00123D54">
        <w:rPr>
          <w:rFonts w:ascii="Calibri" w:hAnsi="Calibri" w:cs="Arial"/>
          <w:b/>
          <w:noProof/>
          <w:szCs w:val="24"/>
        </w:rPr>
        <w:t>,</w:t>
      </w:r>
      <w:r w:rsidRPr="00123D54">
        <w:rPr>
          <w:rFonts w:ascii="Calibri" w:hAnsi="Calibri" w:cs="Arial"/>
          <w:noProof/>
          <w:szCs w:val="24"/>
        </w:rPr>
        <w:t xml:space="preserve"> 339-52.</w:t>
      </w:r>
      <w:bookmarkEnd w:id="1"/>
    </w:p>
    <w:p w:rsidR="00123D54" w:rsidRDefault="00123D54" w:rsidP="00123D54">
      <w:pPr>
        <w:spacing w:line="240" w:lineRule="auto"/>
        <w:rPr>
          <w:rFonts w:ascii="Calibri" w:hAnsi="Calibri" w:cs="Arial"/>
          <w:noProof/>
          <w:szCs w:val="24"/>
        </w:rPr>
      </w:pPr>
    </w:p>
    <w:p w:rsidR="004A4F9B" w:rsidRPr="00345E78" w:rsidRDefault="006C6AA5" w:rsidP="004A4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fldChar w:fldCharType="end"/>
      </w:r>
      <w:r w:rsidR="00297702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sectPr w:rsidR="004A4F9B" w:rsidRPr="00345E78" w:rsidSect="006C6A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CC" w:rsidRDefault="001551CC" w:rsidP="00BF46BC">
      <w:pPr>
        <w:spacing w:after="0" w:line="240" w:lineRule="auto"/>
      </w:pPr>
      <w:r>
        <w:separator/>
      </w:r>
    </w:p>
  </w:endnote>
  <w:endnote w:type="continuationSeparator" w:id="0">
    <w:p w:rsidR="001551CC" w:rsidRDefault="001551CC" w:rsidP="00B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18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60B" w:rsidRDefault="006C6AA5">
        <w:pPr>
          <w:pStyle w:val="Footer"/>
          <w:jc w:val="right"/>
        </w:pPr>
        <w:r>
          <w:fldChar w:fldCharType="begin"/>
        </w:r>
        <w:r w:rsidR="00F0660B">
          <w:instrText xml:space="preserve"> PAGE   \* MERGEFORMAT </w:instrText>
        </w:r>
        <w:r>
          <w:fldChar w:fldCharType="separate"/>
        </w:r>
        <w:r w:rsidR="00081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6BC" w:rsidRDefault="00BF4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CC" w:rsidRDefault="001551CC" w:rsidP="00BF46BC">
      <w:pPr>
        <w:spacing w:after="0" w:line="240" w:lineRule="auto"/>
      </w:pPr>
      <w:r>
        <w:separator/>
      </w:r>
    </w:p>
  </w:footnote>
  <w:footnote w:type="continuationSeparator" w:id="0">
    <w:p w:rsidR="001551CC" w:rsidRDefault="001551CC" w:rsidP="00BF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453"/>
    <w:multiLevelType w:val="hybridMultilevel"/>
    <w:tmpl w:val="368E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7FE5"/>
    <w:multiLevelType w:val="hybridMultilevel"/>
    <w:tmpl w:val="7E866918"/>
    <w:lvl w:ilvl="0" w:tplc="ABA6779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5dpwe9gpsvvnef2a85trz6tr52peeazzz9&quot;&gt;PKD_manuscript_references&lt;record-ids&gt;&lt;item&gt;57&lt;/item&gt;&lt;item&gt;58&lt;/item&gt;&lt;/record-ids&gt;&lt;/item&gt;&lt;/Libraries&gt;"/>
  </w:docVars>
  <w:rsids>
    <w:rsidRoot w:val="00A13F45"/>
    <w:rsid w:val="00052F6C"/>
    <w:rsid w:val="00061D36"/>
    <w:rsid w:val="00070F88"/>
    <w:rsid w:val="00081D3D"/>
    <w:rsid w:val="000C3E5E"/>
    <w:rsid w:val="000E1916"/>
    <w:rsid w:val="000F740C"/>
    <w:rsid w:val="00101B21"/>
    <w:rsid w:val="00113E08"/>
    <w:rsid w:val="00115C75"/>
    <w:rsid w:val="0012145E"/>
    <w:rsid w:val="00123D54"/>
    <w:rsid w:val="0013352E"/>
    <w:rsid w:val="001551CC"/>
    <w:rsid w:val="0015790B"/>
    <w:rsid w:val="001620AB"/>
    <w:rsid w:val="00163A3A"/>
    <w:rsid w:val="001D3E3F"/>
    <w:rsid w:val="00215443"/>
    <w:rsid w:val="002202B1"/>
    <w:rsid w:val="00233922"/>
    <w:rsid w:val="00243959"/>
    <w:rsid w:val="0026392F"/>
    <w:rsid w:val="00276BDB"/>
    <w:rsid w:val="00297702"/>
    <w:rsid w:val="002B5E49"/>
    <w:rsid w:val="00333634"/>
    <w:rsid w:val="00345E78"/>
    <w:rsid w:val="00346DC5"/>
    <w:rsid w:val="003916ED"/>
    <w:rsid w:val="003D294A"/>
    <w:rsid w:val="003F0DCF"/>
    <w:rsid w:val="003F2D70"/>
    <w:rsid w:val="00415CFD"/>
    <w:rsid w:val="00423DE5"/>
    <w:rsid w:val="00475B97"/>
    <w:rsid w:val="004A4F9B"/>
    <w:rsid w:val="004A6220"/>
    <w:rsid w:val="004B41EC"/>
    <w:rsid w:val="004C6938"/>
    <w:rsid w:val="004D2932"/>
    <w:rsid w:val="004E2EA7"/>
    <w:rsid w:val="0050534B"/>
    <w:rsid w:val="00590077"/>
    <w:rsid w:val="005E3496"/>
    <w:rsid w:val="005E76DD"/>
    <w:rsid w:val="006554EC"/>
    <w:rsid w:val="00675DE1"/>
    <w:rsid w:val="00695707"/>
    <w:rsid w:val="006A5E5D"/>
    <w:rsid w:val="006C5461"/>
    <w:rsid w:val="006C6AA5"/>
    <w:rsid w:val="006E1A02"/>
    <w:rsid w:val="006E3B55"/>
    <w:rsid w:val="006F0EE4"/>
    <w:rsid w:val="0070045D"/>
    <w:rsid w:val="00711D7D"/>
    <w:rsid w:val="007365FF"/>
    <w:rsid w:val="0074154A"/>
    <w:rsid w:val="00786768"/>
    <w:rsid w:val="007A28F8"/>
    <w:rsid w:val="007E03A2"/>
    <w:rsid w:val="00826DED"/>
    <w:rsid w:val="00855742"/>
    <w:rsid w:val="00865D3B"/>
    <w:rsid w:val="008938E6"/>
    <w:rsid w:val="008A0B6F"/>
    <w:rsid w:val="008C7346"/>
    <w:rsid w:val="009B1DB7"/>
    <w:rsid w:val="009B74C3"/>
    <w:rsid w:val="00A00E37"/>
    <w:rsid w:val="00A0175B"/>
    <w:rsid w:val="00A074F5"/>
    <w:rsid w:val="00A13F45"/>
    <w:rsid w:val="00A14287"/>
    <w:rsid w:val="00A373C0"/>
    <w:rsid w:val="00A37E40"/>
    <w:rsid w:val="00A90ACD"/>
    <w:rsid w:val="00B03874"/>
    <w:rsid w:val="00B32832"/>
    <w:rsid w:val="00BF46BC"/>
    <w:rsid w:val="00C1091A"/>
    <w:rsid w:val="00C45759"/>
    <w:rsid w:val="00CB305E"/>
    <w:rsid w:val="00D13F89"/>
    <w:rsid w:val="00D228C1"/>
    <w:rsid w:val="00D5760C"/>
    <w:rsid w:val="00D57A6A"/>
    <w:rsid w:val="00D63895"/>
    <w:rsid w:val="00DC610F"/>
    <w:rsid w:val="00DF39DC"/>
    <w:rsid w:val="00DF4BDD"/>
    <w:rsid w:val="00E2399D"/>
    <w:rsid w:val="00E46B61"/>
    <w:rsid w:val="00E50B91"/>
    <w:rsid w:val="00E90576"/>
    <w:rsid w:val="00EA23C0"/>
    <w:rsid w:val="00EB6B8C"/>
    <w:rsid w:val="00EF39D1"/>
    <w:rsid w:val="00F002FD"/>
    <w:rsid w:val="00F0660B"/>
    <w:rsid w:val="00F65BA9"/>
    <w:rsid w:val="00F7332F"/>
    <w:rsid w:val="00F95479"/>
    <w:rsid w:val="00FC4982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BC"/>
  </w:style>
  <w:style w:type="paragraph" w:styleId="Footer">
    <w:name w:val="footer"/>
    <w:basedOn w:val="Normal"/>
    <w:link w:val="FooterChar"/>
    <w:uiPriority w:val="99"/>
    <w:unhideWhenUsed/>
    <w:rsid w:val="00B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BC"/>
  </w:style>
  <w:style w:type="character" w:styleId="Hyperlink">
    <w:name w:val="Hyperlink"/>
    <w:basedOn w:val="DefaultParagraphFont"/>
    <w:uiPriority w:val="99"/>
    <w:unhideWhenUsed/>
    <w:rsid w:val="004A4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D438-50A6-41F8-A180-62280B9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Banton, Sophia A.</dc:creator>
  <cp:lastModifiedBy>Conor</cp:lastModifiedBy>
  <cp:revision>15</cp:revision>
  <dcterms:created xsi:type="dcterms:W3CDTF">2016-03-18T02:51:00Z</dcterms:created>
  <dcterms:modified xsi:type="dcterms:W3CDTF">2016-06-30T11:36:00Z</dcterms:modified>
</cp:coreProperties>
</file>